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CellMar>
          <w:left w:w="0" w:type="dxa"/>
          <w:right w:w="0" w:type="dxa"/>
        </w:tblCellMar>
        <w:tblLook w:val="04A0" w:firstRow="1" w:lastRow="0" w:firstColumn="1" w:lastColumn="0" w:noHBand="0" w:noVBand="1"/>
      </w:tblPr>
      <w:tblGrid>
        <w:gridCol w:w="2835"/>
        <w:gridCol w:w="284"/>
        <w:gridCol w:w="5953"/>
      </w:tblGrid>
      <w:tr w:rsidR="0046381B" w:rsidRPr="00A94140" w14:paraId="7AD994AC" w14:textId="77777777" w:rsidTr="0076227C">
        <w:tc>
          <w:tcPr>
            <w:tcW w:w="2835" w:type="dxa"/>
          </w:tcPr>
          <w:p w14:paraId="6B0E4646" w14:textId="6FD93460" w:rsidR="0046381B" w:rsidRPr="009F6488" w:rsidRDefault="0046381B" w:rsidP="0076227C">
            <w:pPr>
              <w:spacing w:after="0" w:line="240" w:lineRule="auto"/>
              <w:jc w:val="center"/>
              <w:rPr>
                <w:b/>
                <w:sz w:val="26"/>
                <w:szCs w:val="26"/>
              </w:rPr>
            </w:pPr>
            <w:r>
              <w:rPr>
                <w:b/>
                <w:noProof/>
                <w:sz w:val="26"/>
                <w:szCs w:val="26"/>
              </w:rPr>
              <mc:AlternateContent>
                <mc:Choice Requires="wps">
                  <w:drawing>
                    <wp:anchor distT="4294967294" distB="4294967294" distL="114300" distR="114300" simplePos="0" relativeHeight="251666432" behindDoc="0" locked="0" layoutInCell="1" allowOverlap="1" wp14:anchorId="660D8F4E" wp14:editId="313F7EAD">
                      <wp:simplePos x="0" y="0"/>
                      <wp:positionH relativeFrom="column">
                        <wp:posOffset>431496</wp:posOffset>
                      </wp:positionH>
                      <wp:positionV relativeFrom="paragraph">
                        <wp:posOffset>236855</wp:posOffset>
                      </wp:positionV>
                      <wp:extent cx="942975" cy="0"/>
                      <wp:effectExtent l="0" t="0" r="9525" b="1905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47CD24D" id="Straight Connector 1"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pt,18.65pt" to="108.2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" strokeweight=".5pt">
                      <v:stroke joinstyle="miter"/>
                    </v:line>
                  </w:pict>
                </mc:Fallback>
              </mc:AlternateContent>
            </w:r>
            <w:r w:rsidR="00A91865">
              <w:rPr>
                <w:b/>
                <w:sz w:val="26"/>
                <w:szCs w:val="26"/>
              </w:rPr>
              <w:t xml:space="preserve"> </w:t>
            </w:r>
            <w:r w:rsidRPr="009F6488">
              <w:rPr>
                <w:b/>
                <w:sz w:val="26"/>
                <w:szCs w:val="26"/>
              </w:rPr>
              <w:t>BỘ CÔNG THƯƠNG</w:t>
            </w:r>
          </w:p>
        </w:tc>
        <w:tc>
          <w:tcPr>
            <w:tcW w:w="6237" w:type="dxa"/>
            <w:gridSpan w:val="2"/>
          </w:tcPr>
          <w:p w14:paraId="1DAACDAA" w14:textId="77777777" w:rsidR="0046381B" w:rsidRPr="009F6488" w:rsidRDefault="0046381B" w:rsidP="0076227C">
            <w:pPr>
              <w:spacing w:after="0" w:line="240" w:lineRule="auto"/>
              <w:jc w:val="center"/>
              <w:rPr>
                <w:b/>
                <w:sz w:val="26"/>
                <w:szCs w:val="26"/>
              </w:rPr>
            </w:pPr>
            <w:r w:rsidRPr="009F6488">
              <w:rPr>
                <w:b/>
                <w:sz w:val="26"/>
                <w:szCs w:val="26"/>
              </w:rPr>
              <w:t>CỘNG HÒA XÃ HỘI CHỦ NGHĨA VIỆT NAM</w:t>
            </w:r>
          </w:p>
          <w:p w14:paraId="3CA0AB54" w14:textId="77777777" w:rsidR="0046381B" w:rsidRPr="00DD3F33" w:rsidRDefault="0046381B" w:rsidP="0076227C">
            <w:pPr>
              <w:spacing w:after="0" w:line="240" w:lineRule="auto"/>
              <w:jc w:val="center"/>
              <w:rPr>
                <w:b/>
                <w:szCs w:val="28"/>
              </w:rPr>
            </w:pPr>
            <w:r w:rsidRPr="00DD3F33">
              <w:rPr>
                <w:b/>
                <w:szCs w:val="28"/>
              </w:rPr>
              <w:t>Độc lập - Tự do - Hạnh phúc</w:t>
            </w:r>
          </w:p>
        </w:tc>
      </w:tr>
      <w:tr w:rsidR="0046381B" w:rsidRPr="00A94140" w14:paraId="0A9A3EA6" w14:textId="77777777" w:rsidTr="0076227C">
        <w:tc>
          <w:tcPr>
            <w:tcW w:w="2835" w:type="dxa"/>
          </w:tcPr>
          <w:p w14:paraId="08297E8D" w14:textId="41E7BB2D" w:rsidR="0046381B" w:rsidRPr="009F6488" w:rsidRDefault="0046381B" w:rsidP="00F27DEC">
            <w:pPr>
              <w:spacing w:after="0" w:line="240" w:lineRule="auto"/>
              <w:jc w:val="center"/>
              <w:rPr>
                <w:szCs w:val="28"/>
              </w:rPr>
            </w:pPr>
            <w:r w:rsidRPr="00443432">
              <w:rPr>
                <w:sz w:val="26"/>
                <w:szCs w:val="28"/>
              </w:rPr>
              <w:t xml:space="preserve">Số:    </w:t>
            </w:r>
            <w:r w:rsidR="00DC49B7">
              <w:rPr>
                <w:sz w:val="26"/>
                <w:szCs w:val="28"/>
              </w:rPr>
              <w:t xml:space="preserve"> </w:t>
            </w:r>
            <w:r w:rsidR="009F2CA8">
              <w:rPr>
                <w:sz w:val="26"/>
                <w:szCs w:val="28"/>
              </w:rPr>
              <w:t xml:space="preserve"> </w:t>
            </w:r>
            <w:r w:rsidR="00F27DEC">
              <w:rPr>
                <w:sz w:val="26"/>
                <w:szCs w:val="28"/>
              </w:rPr>
              <w:t xml:space="preserve"> </w:t>
            </w:r>
            <w:r w:rsidR="009F2CA8">
              <w:rPr>
                <w:sz w:val="26"/>
                <w:szCs w:val="28"/>
              </w:rPr>
              <w:t xml:space="preserve"> </w:t>
            </w:r>
            <w:r w:rsidR="00DC49B7">
              <w:rPr>
                <w:sz w:val="26"/>
                <w:szCs w:val="28"/>
              </w:rPr>
              <w:t xml:space="preserve">  </w:t>
            </w:r>
            <w:r w:rsidRPr="00443432">
              <w:rPr>
                <w:sz w:val="26"/>
                <w:szCs w:val="28"/>
              </w:rPr>
              <w:t xml:space="preserve"> /</w:t>
            </w:r>
            <w:r w:rsidR="00F27DEC">
              <w:rPr>
                <w:sz w:val="26"/>
                <w:szCs w:val="28"/>
              </w:rPr>
              <w:t>2025/TT</w:t>
            </w:r>
            <w:r w:rsidRPr="00443432">
              <w:rPr>
                <w:sz w:val="26"/>
                <w:szCs w:val="28"/>
              </w:rPr>
              <w:t>-BCT</w:t>
            </w:r>
          </w:p>
        </w:tc>
        <w:tc>
          <w:tcPr>
            <w:tcW w:w="6237" w:type="dxa"/>
            <w:gridSpan w:val="2"/>
          </w:tcPr>
          <w:p w14:paraId="3AE8A8A3" w14:textId="77777777" w:rsidR="0046381B" w:rsidRPr="009F6488" w:rsidRDefault="0046381B" w:rsidP="0076227C">
            <w:pPr>
              <w:spacing w:after="0" w:line="240" w:lineRule="auto"/>
              <w:jc w:val="center"/>
              <w:rPr>
                <w:szCs w:val="28"/>
              </w:rPr>
            </w:pPr>
            <w:r>
              <w:rPr>
                <w:b/>
                <w:noProof/>
                <w:sz w:val="26"/>
                <w:szCs w:val="26"/>
              </w:rPr>
              <mc:AlternateContent>
                <mc:Choice Requires="wps">
                  <w:drawing>
                    <wp:anchor distT="4294967294" distB="4294967294" distL="114300" distR="114300" simplePos="0" relativeHeight="251667456" behindDoc="0" locked="0" layoutInCell="1" allowOverlap="1" wp14:anchorId="6BEB766E" wp14:editId="432B5405">
                      <wp:simplePos x="0" y="0"/>
                      <wp:positionH relativeFrom="column">
                        <wp:posOffset>962991</wp:posOffset>
                      </wp:positionH>
                      <wp:positionV relativeFrom="paragraph">
                        <wp:posOffset>47625</wp:posOffset>
                      </wp:positionV>
                      <wp:extent cx="2028825" cy="0"/>
                      <wp:effectExtent l="0" t="0" r="9525"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BAFC9E9" id="Straight Connector 2"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85pt,3.75pt" to="235.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" strokeweight=".5pt">
                      <v:stroke joinstyle="miter"/>
                    </v:line>
                  </w:pict>
                </mc:Fallback>
              </mc:AlternateContent>
            </w:r>
          </w:p>
        </w:tc>
      </w:tr>
      <w:tr w:rsidR="0046381B" w:rsidRPr="00A94140" w14:paraId="17351A78" w14:textId="77777777" w:rsidTr="0076227C">
        <w:tc>
          <w:tcPr>
            <w:tcW w:w="3119" w:type="dxa"/>
            <w:gridSpan w:val="2"/>
          </w:tcPr>
          <w:p w14:paraId="5A621A14" w14:textId="77777777" w:rsidR="0046381B" w:rsidRPr="009F6488" w:rsidRDefault="0046381B" w:rsidP="0076227C">
            <w:pPr>
              <w:spacing w:after="0" w:line="240" w:lineRule="auto"/>
              <w:jc w:val="center"/>
              <w:rPr>
                <w:szCs w:val="28"/>
              </w:rPr>
            </w:pPr>
          </w:p>
        </w:tc>
        <w:tc>
          <w:tcPr>
            <w:tcW w:w="5953" w:type="dxa"/>
          </w:tcPr>
          <w:p w14:paraId="008F5ED1" w14:textId="287DD6CC" w:rsidR="0046381B" w:rsidRPr="009F6488" w:rsidRDefault="0046381B" w:rsidP="0058122C">
            <w:pPr>
              <w:spacing w:after="0" w:line="240" w:lineRule="auto"/>
              <w:jc w:val="center"/>
              <w:rPr>
                <w:i/>
                <w:szCs w:val="28"/>
              </w:rPr>
            </w:pPr>
            <w:r>
              <w:rPr>
                <w:i/>
                <w:szCs w:val="28"/>
              </w:rPr>
              <w:t xml:space="preserve">          </w:t>
            </w:r>
            <w:r w:rsidRPr="009F6488">
              <w:rPr>
                <w:i/>
                <w:szCs w:val="28"/>
              </w:rPr>
              <w:t>Hà nội, ngày</w:t>
            </w:r>
            <w:r>
              <w:rPr>
                <w:i/>
                <w:szCs w:val="28"/>
              </w:rPr>
              <w:t xml:space="preserve"> </w:t>
            </w:r>
            <w:r w:rsidRPr="009F6488">
              <w:rPr>
                <w:i/>
                <w:szCs w:val="28"/>
              </w:rPr>
              <w:t xml:space="preserve">   </w:t>
            </w:r>
            <w:r>
              <w:rPr>
                <w:i/>
                <w:szCs w:val="28"/>
              </w:rPr>
              <w:t xml:space="preserve"> </w:t>
            </w:r>
            <w:r w:rsidRPr="009F6488">
              <w:rPr>
                <w:i/>
                <w:szCs w:val="28"/>
              </w:rPr>
              <w:t xml:space="preserve"> tháng</w:t>
            </w:r>
            <w:r>
              <w:rPr>
                <w:i/>
                <w:szCs w:val="28"/>
              </w:rPr>
              <w:t xml:space="preserve">      </w:t>
            </w:r>
            <w:r w:rsidRPr="009F6488">
              <w:rPr>
                <w:i/>
                <w:szCs w:val="28"/>
              </w:rPr>
              <w:t>năm</w:t>
            </w:r>
            <w:r>
              <w:rPr>
                <w:i/>
                <w:szCs w:val="28"/>
              </w:rPr>
              <w:t xml:space="preserve"> 202</w:t>
            </w:r>
            <w:r w:rsidR="0058122C">
              <w:rPr>
                <w:i/>
                <w:szCs w:val="28"/>
              </w:rPr>
              <w:t>5</w:t>
            </w:r>
          </w:p>
        </w:tc>
      </w:tr>
    </w:tbl>
    <w:p w14:paraId="5A4E3BF5" w14:textId="24E1F1D7" w:rsidR="0046381B" w:rsidRDefault="00FE3D43" w:rsidP="00FE3D43">
      <w:pPr>
        <w:spacing w:after="0" w:line="240" w:lineRule="auto"/>
        <w:rPr>
          <w:rFonts w:eastAsia="Times New Roman" w:cs="Times New Roman"/>
          <w:b/>
          <w:bCs/>
          <w:color w:val="000000"/>
          <w:szCs w:val="28"/>
        </w:rPr>
      </w:pPr>
      <w:r>
        <w:rPr>
          <w:rFonts w:eastAsia="Times New Roman" w:cs="Times New Roman"/>
          <w:b/>
          <w:bCs/>
          <w:noProof/>
          <w:color w:val="000000"/>
          <w:szCs w:val="28"/>
        </w:rPr>
        <mc:AlternateContent>
          <mc:Choice Requires="wps">
            <w:drawing>
              <wp:anchor distT="0" distB="0" distL="114300" distR="114300" simplePos="0" relativeHeight="251672576" behindDoc="0" locked="0" layoutInCell="1" allowOverlap="1" wp14:anchorId="0B077C68" wp14:editId="4EBAA4B6">
                <wp:simplePos x="0" y="0"/>
                <wp:positionH relativeFrom="column">
                  <wp:posOffset>-622452</wp:posOffset>
                </wp:positionH>
                <wp:positionV relativeFrom="paragraph">
                  <wp:posOffset>30319</wp:posOffset>
                </wp:positionV>
                <wp:extent cx="1262130" cy="341290"/>
                <wp:effectExtent l="0" t="0" r="14605" b="20955"/>
                <wp:wrapNone/>
                <wp:docPr id="7" name="Text Box 7"/>
                <wp:cNvGraphicFramePr/>
                <a:graphic xmlns:a="http://schemas.openxmlformats.org/drawingml/2006/main">
                  <a:graphicData uri="http://schemas.microsoft.com/office/word/2010/wordprocessingShape">
                    <wps:wsp>
                      <wps:cNvSpPr txBox="1"/>
                      <wps:spPr>
                        <a:xfrm>
                          <a:off x="0" y="0"/>
                          <a:ext cx="1262130" cy="341290"/>
                        </a:xfrm>
                        <a:prstGeom prst="rect">
                          <a:avLst/>
                        </a:prstGeom>
                        <a:solidFill>
                          <a:schemeClr val="lt1"/>
                        </a:solidFill>
                        <a:ln w="6350">
                          <a:solidFill>
                            <a:prstClr val="black"/>
                          </a:solidFill>
                        </a:ln>
                      </wps:spPr>
                      <wps:txbx>
                        <w:txbxContent>
                          <w:p w14:paraId="5AEA5349" w14:textId="775811AC" w:rsidR="000B2146" w:rsidRPr="00FE3D43" w:rsidRDefault="00DE7FA1" w:rsidP="00FE3D43">
                            <w:pPr>
                              <w:jc w:val="center"/>
                              <w:rPr>
                                <w:rFonts w:cs="Times New Roman"/>
                              </w:rPr>
                            </w:pPr>
                            <w:r>
                              <w:rPr>
                                <w:rFonts w:cs="Times New Roman"/>
                              </w:rPr>
                              <w:t>Dự thảo</w:t>
                            </w:r>
                            <w:r w:rsidR="000B2146">
                              <w:rPr>
                                <w:rFonts w:cs="Times New Roma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077C68" id="_x0000_t202" coordsize="21600,21600" o:spt="202" path="m,l,21600r21600,l21600,xe">
                <v:stroke joinstyle="miter"/>
                <v:path gradientshapeok="t" o:connecttype="rect"/>
              </v:shapetype>
              <v:shape id="Text Box 7" o:spid="_x0000_s1026" type="#_x0000_t202" style="position:absolute;margin-left:-49pt;margin-top:2.4pt;width:99.4pt;height:26.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" fillcolor="white [3201]" strokeweight=".5pt">
                <v:textbox>
                  <w:txbxContent>
                    <w:p w14:paraId="5AEA5349" w14:textId="775811AC" w:rsidR="000B2146" w:rsidRPr="00FE3D43" w:rsidRDefault="00DE7FA1" w:rsidP="00FE3D43">
                      <w:pPr>
                        <w:jc w:val="center"/>
                        <w:rPr>
                          <w:rFonts w:cs="Times New Roman"/>
                        </w:rPr>
                      </w:pPr>
                      <w:r>
                        <w:rPr>
                          <w:rFonts w:cs="Times New Roman"/>
                        </w:rPr>
                        <w:t>Dự thảo</w:t>
                      </w:r>
                      <w:r w:rsidR="000B2146">
                        <w:rPr>
                          <w:rFonts w:cs="Times New Roman"/>
                        </w:rPr>
                        <w:t xml:space="preserve"> </w:t>
                      </w:r>
                    </w:p>
                  </w:txbxContent>
                </v:textbox>
              </v:shape>
            </w:pict>
          </mc:Fallback>
        </mc:AlternateContent>
      </w:r>
    </w:p>
    <w:p w14:paraId="065EFB0D" w14:textId="558552AA" w:rsidR="00161B48" w:rsidRPr="00F27DEC" w:rsidRDefault="00F27DEC" w:rsidP="0046381B">
      <w:pPr>
        <w:spacing w:after="0" w:line="240" w:lineRule="auto"/>
        <w:jc w:val="center"/>
        <w:rPr>
          <w:rFonts w:eastAsia="Times New Roman" w:cs="Times New Roman"/>
          <w:b/>
          <w:color w:val="222222"/>
          <w:szCs w:val="28"/>
        </w:rPr>
      </w:pPr>
      <w:r w:rsidRPr="00F27DEC">
        <w:rPr>
          <w:rFonts w:eastAsia="Times New Roman" w:cs="Times New Roman"/>
          <w:b/>
          <w:color w:val="222222"/>
          <w:szCs w:val="28"/>
        </w:rPr>
        <w:t>THÔNG TƯ</w:t>
      </w:r>
    </w:p>
    <w:p w14:paraId="294D127E" w14:textId="45DABBA5" w:rsidR="005F703A" w:rsidRDefault="00161B48" w:rsidP="00DD3F33">
      <w:pPr>
        <w:spacing w:after="0" w:line="240" w:lineRule="auto"/>
        <w:jc w:val="center"/>
        <w:rPr>
          <w:rFonts w:eastAsia="Times New Roman" w:cs="Times New Roman"/>
          <w:b/>
          <w:bCs/>
          <w:color w:val="000000"/>
          <w:szCs w:val="28"/>
        </w:rPr>
      </w:pPr>
      <w:r w:rsidRPr="00A94140">
        <w:rPr>
          <w:rFonts w:eastAsia="Times New Roman" w:cs="Times New Roman"/>
          <w:b/>
          <w:bCs/>
          <w:color w:val="000000"/>
          <w:szCs w:val="28"/>
        </w:rPr>
        <w:t xml:space="preserve">Quy định phân cấp </w:t>
      </w:r>
      <w:r w:rsidR="00D90602">
        <w:rPr>
          <w:rFonts w:eastAsia="Times New Roman" w:cs="Times New Roman"/>
          <w:b/>
          <w:bCs/>
          <w:color w:val="000000"/>
          <w:szCs w:val="28"/>
        </w:rPr>
        <w:t xml:space="preserve">thẩm quyền </w:t>
      </w:r>
      <w:r w:rsidRPr="00A94140">
        <w:rPr>
          <w:rFonts w:eastAsia="Times New Roman" w:cs="Times New Roman"/>
          <w:b/>
          <w:bCs/>
          <w:color w:val="000000"/>
          <w:szCs w:val="28"/>
        </w:rPr>
        <w:t>quản lý tài chính</w:t>
      </w:r>
      <w:r w:rsidR="0003600C">
        <w:rPr>
          <w:rFonts w:eastAsia="Times New Roman" w:cs="Times New Roman"/>
          <w:b/>
          <w:bCs/>
          <w:color w:val="000000"/>
          <w:szCs w:val="28"/>
        </w:rPr>
        <w:t>;</w:t>
      </w:r>
      <w:r w:rsidR="00D90602">
        <w:rPr>
          <w:rFonts w:eastAsia="Times New Roman" w:cs="Times New Roman"/>
          <w:b/>
          <w:bCs/>
          <w:color w:val="000000"/>
          <w:szCs w:val="28"/>
        </w:rPr>
        <w:t xml:space="preserve"> </w:t>
      </w:r>
    </w:p>
    <w:p w14:paraId="5B250BE7" w14:textId="7AF1FFEC" w:rsidR="005F703A" w:rsidRDefault="00161B48" w:rsidP="00DD3F33">
      <w:pPr>
        <w:spacing w:after="0" w:line="240" w:lineRule="auto"/>
        <w:jc w:val="center"/>
        <w:rPr>
          <w:rFonts w:eastAsia="Times New Roman" w:cs="Times New Roman"/>
          <w:b/>
          <w:bCs/>
          <w:color w:val="000000"/>
          <w:szCs w:val="28"/>
        </w:rPr>
      </w:pPr>
      <w:r w:rsidRPr="00A94140">
        <w:rPr>
          <w:rFonts w:eastAsia="Times New Roman" w:cs="Times New Roman"/>
          <w:b/>
          <w:bCs/>
          <w:color w:val="000000"/>
          <w:szCs w:val="28"/>
        </w:rPr>
        <w:t>tài sản công</w:t>
      </w:r>
      <w:r w:rsidR="0003600C">
        <w:rPr>
          <w:rFonts w:eastAsia="Times New Roman" w:cs="Times New Roman"/>
          <w:b/>
          <w:bCs/>
          <w:color w:val="000000"/>
          <w:szCs w:val="28"/>
        </w:rPr>
        <w:t>;</w:t>
      </w:r>
      <w:r w:rsidRPr="00A94140">
        <w:rPr>
          <w:rFonts w:eastAsia="Times New Roman" w:cs="Times New Roman"/>
          <w:b/>
          <w:bCs/>
          <w:color w:val="000000"/>
          <w:szCs w:val="28"/>
        </w:rPr>
        <w:t xml:space="preserve"> mua sắm hàng hóa, dịch vụ</w:t>
      </w:r>
      <w:r w:rsidR="0003600C">
        <w:rPr>
          <w:rFonts w:eastAsia="Times New Roman" w:cs="Times New Roman"/>
          <w:b/>
          <w:bCs/>
          <w:color w:val="000000"/>
          <w:szCs w:val="28"/>
        </w:rPr>
        <w:t>;</w:t>
      </w:r>
      <w:r w:rsidRPr="00A94140">
        <w:rPr>
          <w:rFonts w:eastAsia="Times New Roman" w:cs="Times New Roman"/>
          <w:b/>
          <w:bCs/>
          <w:color w:val="000000"/>
          <w:szCs w:val="28"/>
        </w:rPr>
        <w:t xml:space="preserve"> </w:t>
      </w:r>
      <w:r w:rsidR="007658C5">
        <w:rPr>
          <w:rFonts w:eastAsia="Times New Roman" w:cs="Times New Roman"/>
          <w:b/>
          <w:bCs/>
          <w:color w:val="000000"/>
          <w:szCs w:val="28"/>
        </w:rPr>
        <w:t>quản lý hoạt động</w:t>
      </w:r>
      <w:r w:rsidRPr="00A94140">
        <w:rPr>
          <w:rFonts w:eastAsia="Times New Roman" w:cs="Times New Roman"/>
          <w:b/>
          <w:bCs/>
          <w:color w:val="000000"/>
          <w:szCs w:val="28"/>
        </w:rPr>
        <w:t xml:space="preserve"> ứng dụng </w:t>
      </w:r>
    </w:p>
    <w:p w14:paraId="59DCEDD7" w14:textId="405A13A8" w:rsidR="00161B48" w:rsidRPr="00A94140" w:rsidRDefault="00161B48" w:rsidP="00DD3F33">
      <w:pPr>
        <w:spacing w:after="0" w:line="240" w:lineRule="auto"/>
        <w:jc w:val="center"/>
        <w:rPr>
          <w:rFonts w:eastAsia="Times New Roman" w:cs="Times New Roman"/>
          <w:color w:val="222222"/>
          <w:szCs w:val="28"/>
        </w:rPr>
      </w:pPr>
      <w:r w:rsidRPr="00A94140">
        <w:rPr>
          <w:rFonts w:eastAsia="Times New Roman" w:cs="Times New Roman"/>
          <w:b/>
          <w:bCs/>
          <w:color w:val="000000"/>
          <w:szCs w:val="28"/>
        </w:rPr>
        <w:t xml:space="preserve">công nghệ thông tin và đầu tư công của Bộ </w:t>
      </w:r>
      <w:r w:rsidR="00DD3F33">
        <w:rPr>
          <w:rFonts w:eastAsia="Times New Roman" w:cs="Times New Roman"/>
          <w:b/>
          <w:bCs/>
          <w:color w:val="000000"/>
          <w:szCs w:val="28"/>
        </w:rPr>
        <w:t>Công Thương</w:t>
      </w:r>
    </w:p>
    <w:p w14:paraId="14C07B66" w14:textId="77777777" w:rsidR="0002083C" w:rsidRDefault="00DD3F33" w:rsidP="0002083C">
      <w:pPr>
        <w:spacing w:before="100" w:beforeAutospacing="1" w:after="0" w:line="240" w:lineRule="auto"/>
        <w:jc w:val="center"/>
        <w:rPr>
          <w:rFonts w:eastAsia="Times New Roman" w:cs="Times New Roman"/>
          <w:i/>
          <w:iCs/>
          <w:szCs w:val="28"/>
        </w:rPr>
      </w:pPr>
      <w:r>
        <w:rPr>
          <w:rFonts w:eastAsia="Times New Roman" w:cs="Times New Roman"/>
          <w:noProof/>
          <w:color w:val="000000"/>
          <w:szCs w:val="28"/>
        </w:rPr>
        <mc:AlternateContent>
          <mc:Choice Requires="wps">
            <w:drawing>
              <wp:anchor distT="0" distB="0" distL="114300" distR="114300" simplePos="0" relativeHeight="251661312" behindDoc="0" locked="0" layoutInCell="1" allowOverlap="1" wp14:anchorId="7043199B" wp14:editId="593A4EAF">
                <wp:simplePos x="0" y="0"/>
                <wp:positionH relativeFrom="column">
                  <wp:posOffset>2070735</wp:posOffset>
                </wp:positionH>
                <wp:positionV relativeFrom="paragraph">
                  <wp:posOffset>89231</wp:posOffset>
                </wp:positionV>
                <wp:extent cx="1677726"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167772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5EA0669"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3.05pt,7.05pt" to="295.1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" strokecolor="#4579b8 [3044]"/>
            </w:pict>
          </mc:Fallback>
        </mc:AlternateContent>
      </w:r>
    </w:p>
    <w:p w14:paraId="13DF26FA" w14:textId="5F1DC94D" w:rsidR="007658C5" w:rsidRDefault="007658C5" w:rsidP="0002083C">
      <w:pPr>
        <w:spacing w:before="120" w:after="0" w:line="240" w:lineRule="auto"/>
        <w:ind w:firstLine="720"/>
        <w:rPr>
          <w:rFonts w:eastAsia="Times New Roman" w:cs="Times New Roman"/>
          <w:i/>
          <w:iCs/>
          <w:szCs w:val="28"/>
        </w:rPr>
      </w:pPr>
      <w:r>
        <w:rPr>
          <w:rFonts w:eastAsia="Times New Roman" w:cs="Times New Roman"/>
          <w:i/>
          <w:iCs/>
          <w:szCs w:val="28"/>
        </w:rPr>
        <w:t>Căn cứ Luật Tổ chức Chính phủ ngày 18 tháng 2 năm 2025</w:t>
      </w:r>
      <w:proofErr w:type="gramStart"/>
      <w:r>
        <w:rPr>
          <w:rFonts w:eastAsia="Times New Roman" w:cs="Times New Roman"/>
          <w:i/>
          <w:iCs/>
          <w:szCs w:val="28"/>
        </w:rPr>
        <w:t>;</w:t>
      </w:r>
      <w:bookmarkStart w:id="0" w:name="_GoBack"/>
      <w:bookmarkEnd w:id="0"/>
      <w:proofErr w:type="gramEnd"/>
    </w:p>
    <w:p w14:paraId="2F34937B" w14:textId="502E1B6E" w:rsidR="00161B48" w:rsidRPr="00A80F52" w:rsidRDefault="00161B48" w:rsidP="0002083C">
      <w:pPr>
        <w:spacing w:before="120" w:after="0" w:line="240" w:lineRule="auto"/>
        <w:ind w:firstLine="720"/>
        <w:jc w:val="both"/>
        <w:rPr>
          <w:rFonts w:eastAsia="Times New Roman" w:cs="Times New Roman"/>
          <w:szCs w:val="28"/>
        </w:rPr>
      </w:pPr>
      <w:r w:rsidRPr="00A80F52">
        <w:rPr>
          <w:rFonts w:eastAsia="Times New Roman" w:cs="Times New Roman"/>
          <w:i/>
          <w:iCs/>
          <w:szCs w:val="28"/>
        </w:rPr>
        <w:t>Căn cứ Luật Ngân sách nhà nước ngày 25 tháng 6 năm 2015</w:t>
      </w:r>
      <w:proofErr w:type="gramStart"/>
      <w:r w:rsidRPr="00A80F52">
        <w:rPr>
          <w:rFonts w:eastAsia="Times New Roman" w:cs="Times New Roman"/>
          <w:i/>
          <w:iCs/>
          <w:szCs w:val="28"/>
        </w:rPr>
        <w:t>;</w:t>
      </w:r>
      <w:proofErr w:type="gramEnd"/>
    </w:p>
    <w:p w14:paraId="0F0AA676" w14:textId="77777777" w:rsidR="00161B48" w:rsidRPr="0046381B" w:rsidRDefault="00161B48" w:rsidP="0002083C">
      <w:pPr>
        <w:spacing w:before="120" w:after="0" w:line="240" w:lineRule="auto"/>
        <w:ind w:firstLine="720"/>
        <w:jc w:val="both"/>
        <w:rPr>
          <w:rFonts w:eastAsia="Times New Roman" w:cs="Times New Roman"/>
          <w:szCs w:val="28"/>
        </w:rPr>
      </w:pPr>
      <w:r w:rsidRPr="0046381B">
        <w:rPr>
          <w:rFonts w:eastAsia="Times New Roman" w:cs="Times New Roman"/>
          <w:i/>
          <w:iCs/>
          <w:szCs w:val="28"/>
        </w:rPr>
        <w:t>Căn cứ Luật Quản lý, sử dụng tài sản công ngày 21 tháng 6 năm 2017</w:t>
      </w:r>
      <w:proofErr w:type="gramStart"/>
      <w:r w:rsidRPr="0046381B">
        <w:rPr>
          <w:rFonts w:eastAsia="Times New Roman" w:cs="Times New Roman"/>
          <w:i/>
          <w:iCs/>
          <w:szCs w:val="28"/>
        </w:rPr>
        <w:t>;</w:t>
      </w:r>
      <w:proofErr w:type="gramEnd"/>
    </w:p>
    <w:p w14:paraId="7C803E50" w14:textId="5F04D45E" w:rsidR="00161B48" w:rsidRDefault="00161B48" w:rsidP="0002083C">
      <w:pPr>
        <w:spacing w:before="120" w:after="0" w:line="240" w:lineRule="auto"/>
        <w:ind w:firstLine="720"/>
        <w:jc w:val="both"/>
        <w:rPr>
          <w:rFonts w:eastAsia="Times New Roman" w:cs="Times New Roman"/>
          <w:i/>
          <w:iCs/>
          <w:szCs w:val="28"/>
        </w:rPr>
      </w:pPr>
      <w:r w:rsidRPr="0046381B">
        <w:rPr>
          <w:rFonts w:eastAsia="Times New Roman" w:cs="Times New Roman"/>
          <w:i/>
          <w:iCs/>
          <w:szCs w:val="28"/>
        </w:rPr>
        <w:t xml:space="preserve">Căn cứ Luật Đầu tư công ngày </w:t>
      </w:r>
      <w:r w:rsidR="00930F2D">
        <w:rPr>
          <w:rFonts w:eastAsia="Times New Roman" w:cs="Times New Roman"/>
          <w:i/>
          <w:iCs/>
          <w:szCs w:val="28"/>
        </w:rPr>
        <w:t>29</w:t>
      </w:r>
      <w:r w:rsidRPr="0046381B">
        <w:rPr>
          <w:rFonts w:eastAsia="Times New Roman" w:cs="Times New Roman"/>
          <w:i/>
          <w:iCs/>
          <w:szCs w:val="28"/>
        </w:rPr>
        <w:t xml:space="preserve"> tháng </w:t>
      </w:r>
      <w:r w:rsidR="00930F2D">
        <w:rPr>
          <w:rFonts w:eastAsia="Times New Roman" w:cs="Times New Roman"/>
          <w:i/>
          <w:iCs/>
          <w:szCs w:val="28"/>
        </w:rPr>
        <w:t>11</w:t>
      </w:r>
      <w:r w:rsidRPr="0046381B">
        <w:rPr>
          <w:rFonts w:eastAsia="Times New Roman" w:cs="Times New Roman"/>
          <w:i/>
          <w:iCs/>
          <w:szCs w:val="28"/>
        </w:rPr>
        <w:t xml:space="preserve"> năm 20</w:t>
      </w:r>
      <w:r w:rsidR="00930F2D">
        <w:rPr>
          <w:rFonts w:eastAsia="Times New Roman" w:cs="Times New Roman"/>
          <w:i/>
          <w:iCs/>
          <w:szCs w:val="28"/>
        </w:rPr>
        <w:t>24</w:t>
      </w:r>
      <w:r w:rsidRPr="0046381B">
        <w:rPr>
          <w:rFonts w:eastAsia="Times New Roman" w:cs="Times New Roman"/>
          <w:i/>
          <w:iCs/>
          <w:szCs w:val="28"/>
        </w:rPr>
        <w:t>;</w:t>
      </w:r>
    </w:p>
    <w:p w14:paraId="010AEEA7" w14:textId="63F606FE" w:rsidR="00FD396B" w:rsidRDefault="00FD396B" w:rsidP="0002083C">
      <w:pPr>
        <w:spacing w:before="120" w:after="0" w:line="240" w:lineRule="auto"/>
        <w:ind w:firstLine="720"/>
        <w:jc w:val="both"/>
        <w:rPr>
          <w:rFonts w:eastAsia="Times New Roman" w:cs="Times New Roman"/>
          <w:i/>
          <w:iCs/>
          <w:szCs w:val="28"/>
        </w:rPr>
      </w:pPr>
      <w:r>
        <w:rPr>
          <w:rFonts w:eastAsia="Times New Roman" w:cs="Times New Roman"/>
          <w:i/>
          <w:iCs/>
          <w:szCs w:val="28"/>
        </w:rPr>
        <w:t>Căn cứ Luật Đấu thầu ngày 23 tháng 6 năm 2023</w:t>
      </w:r>
      <w:proofErr w:type="gramStart"/>
      <w:r>
        <w:rPr>
          <w:rFonts w:eastAsia="Times New Roman" w:cs="Times New Roman"/>
          <w:i/>
          <w:iCs/>
          <w:szCs w:val="28"/>
        </w:rPr>
        <w:t>;</w:t>
      </w:r>
      <w:proofErr w:type="gramEnd"/>
    </w:p>
    <w:p w14:paraId="5EE370AE" w14:textId="249BA513" w:rsidR="00161B48" w:rsidRPr="0046381B" w:rsidRDefault="00161B48" w:rsidP="0002083C">
      <w:pPr>
        <w:spacing w:before="120" w:after="0" w:line="240" w:lineRule="auto"/>
        <w:ind w:firstLine="720"/>
        <w:jc w:val="both"/>
        <w:rPr>
          <w:rFonts w:eastAsia="Times New Roman" w:cs="Times New Roman"/>
          <w:szCs w:val="28"/>
        </w:rPr>
      </w:pPr>
      <w:r w:rsidRPr="0046381B">
        <w:rPr>
          <w:rFonts w:eastAsia="Times New Roman" w:cs="Times New Roman"/>
          <w:i/>
          <w:iCs/>
          <w:szCs w:val="28"/>
        </w:rPr>
        <w:t>Căn cứ Nghị định số </w:t>
      </w:r>
      <w:r w:rsidR="00BE665C">
        <w:rPr>
          <w:rFonts w:eastAsia="Times New Roman" w:cs="Times New Roman"/>
          <w:i/>
          <w:iCs/>
          <w:szCs w:val="28"/>
        </w:rPr>
        <w:t>40</w:t>
      </w:r>
      <w:r w:rsidRPr="0046381B">
        <w:rPr>
          <w:rFonts w:eastAsia="Times New Roman" w:cs="Times New Roman"/>
          <w:i/>
          <w:iCs/>
          <w:szCs w:val="28"/>
        </w:rPr>
        <w:t>/20</w:t>
      </w:r>
      <w:r w:rsidR="00BE665C">
        <w:rPr>
          <w:rFonts w:eastAsia="Times New Roman" w:cs="Times New Roman"/>
          <w:i/>
          <w:iCs/>
          <w:szCs w:val="28"/>
        </w:rPr>
        <w:t>25</w:t>
      </w:r>
      <w:r w:rsidRPr="0046381B">
        <w:rPr>
          <w:rFonts w:eastAsia="Times New Roman" w:cs="Times New Roman"/>
          <w:i/>
          <w:iCs/>
          <w:szCs w:val="28"/>
        </w:rPr>
        <w:t xml:space="preserve">/NĐ-CP ngày </w:t>
      </w:r>
      <w:r w:rsidR="006F153D">
        <w:rPr>
          <w:rFonts w:eastAsia="Times New Roman" w:cs="Times New Roman"/>
          <w:i/>
          <w:iCs/>
          <w:szCs w:val="28"/>
        </w:rPr>
        <w:t>2</w:t>
      </w:r>
      <w:r w:rsidR="00BE665C">
        <w:rPr>
          <w:rFonts w:eastAsia="Times New Roman" w:cs="Times New Roman"/>
          <w:i/>
          <w:iCs/>
          <w:szCs w:val="28"/>
        </w:rPr>
        <w:t>6</w:t>
      </w:r>
      <w:r w:rsidRPr="0046381B">
        <w:rPr>
          <w:rFonts w:eastAsia="Times New Roman" w:cs="Times New Roman"/>
          <w:i/>
          <w:iCs/>
          <w:szCs w:val="28"/>
        </w:rPr>
        <w:t xml:space="preserve"> tháng </w:t>
      </w:r>
      <w:r w:rsidR="00BE665C">
        <w:rPr>
          <w:rFonts w:eastAsia="Times New Roman" w:cs="Times New Roman"/>
          <w:i/>
          <w:iCs/>
          <w:szCs w:val="28"/>
        </w:rPr>
        <w:t>02</w:t>
      </w:r>
      <w:r w:rsidRPr="0046381B">
        <w:rPr>
          <w:rFonts w:eastAsia="Times New Roman" w:cs="Times New Roman"/>
          <w:i/>
          <w:iCs/>
          <w:szCs w:val="28"/>
        </w:rPr>
        <w:t xml:space="preserve"> năm 20</w:t>
      </w:r>
      <w:r w:rsidR="006F153D">
        <w:rPr>
          <w:rFonts w:eastAsia="Times New Roman" w:cs="Times New Roman"/>
          <w:i/>
          <w:iCs/>
          <w:szCs w:val="28"/>
        </w:rPr>
        <w:t>2</w:t>
      </w:r>
      <w:r w:rsidR="00BE665C">
        <w:rPr>
          <w:rFonts w:eastAsia="Times New Roman" w:cs="Times New Roman"/>
          <w:i/>
          <w:iCs/>
          <w:szCs w:val="28"/>
        </w:rPr>
        <w:t>5</w:t>
      </w:r>
      <w:r w:rsidRPr="0046381B">
        <w:rPr>
          <w:rFonts w:eastAsia="Times New Roman" w:cs="Times New Roman"/>
          <w:i/>
          <w:iCs/>
          <w:szCs w:val="28"/>
        </w:rPr>
        <w:t xml:space="preserve"> của Chính phủ quy định chức năng, nhiệm vụ, quyền hạn và cơ cấu tổ chức của Bộ </w:t>
      </w:r>
      <w:r w:rsidR="006F153D">
        <w:rPr>
          <w:rFonts w:eastAsia="Times New Roman" w:cs="Times New Roman"/>
          <w:i/>
          <w:iCs/>
          <w:szCs w:val="28"/>
        </w:rPr>
        <w:t>Công Thương</w:t>
      </w:r>
      <w:r w:rsidRPr="0046381B">
        <w:rPr>
          <w:rFonts w:eastAsia="Times New Roman" w:cs="Times New Roman"/>
          <w:i/>
          <w:iCs/>
          <w:szCs w:val="28"/>
        </w:rPr>
        <w:t>;</w:t>
      </w:r>
      <w:r w:rsidR="008D1749">
        <w:rPr>
          <w:rFonts w:eastAsia="Times New Roman" w:cs="Times New Roman"/>
          <w:i/>
          <w:iCs/>
          <w:szCs w:val="28"/>
        </w:rPr>
        <w:t xml:space="preserve"> </w:t>
      </w:r>
    </w:p>
    <w:p w14:paraId="5666B986" w14:textId="1F256B56" w:rsidR="00161B48" w:rsidRPr="0046381B" w:rsidRDefault="00161B48" w:rsidP="0002083C">
      <w:pPr>
        <w:spacing w:before="120" w:after="0" w:line="240" w:lineRule="auto"/>
        <w:ind w:firstLine="720"/>
        <w:jc w:val="both"/>
        <w:rPr>
          <w:rFonts w:eastAsia="Times New Roman" w:cs="Times New Roman"/>
          <w:szCs w:val="28"/>
        </w:rPr>
      </w:pPr>
      <w:r w:rsidRPr="0046381B">
        <w:rPr>
          <w:rFonts w:eastAsia="Times New Roman" w:cs="Times New Roman"/>
          <w:i/>
          <w:iCs/>
          <w:szCs w:val="28"/>
        </w:rPr>
        <w:t>Căn cứ Nghị định số </w:t>
      </w:r>
      <w:r w:rsidR="00FD396B">
        <w:rPr>
          <w:rFonts w:eastAsia="Times New Roman" w:cs="Times New Roman"/>
          <w:i/>
          <w:iCs/>
          <w:szCs w:val="28"/>
        </w:rPr>
        <w:t>24/2024</w:t>
      </w:r>
      <w:r w:rsidRPr="0046381B">
        <w:rPr>
          <w:rFonts w:eastAsia="Times New Roman" w:cs="Times New Roman"/>
          <w:i/>
          <w:iCs/>
          <w:szCs w:val="28"/>
        </w:rPr>
        <w:t xml:space="preserve">/NĐ-CP ngày </w:t>
      </w:r>
      <w:r w:rsidR="00FD396B">
        <w:rPr>
          <w:rFonts w:eastAsia="Times New Roman" w:cs="Times New Roman"/>
          <w:i/>
          <w:iCs/>
          <w:szCs w:val="28"/>
        </w:rPr>
        <w:t xml:space="preserve">27 </w:t>
      </w:r>
      <w:r w:rsidRPr="0046381B">
        <w:rPr>
          <w:rFonts w:eastAsia="Times New Roman" w:cs="Times New Roman"/>
          <w:i/>
          <w:iCs/>
          <w:szCs w:val="28"/>
        </w:rPr>
        <w:t xml:space="preserve">tháng </w:t>
      </w:r>
      <w:r w:rsidR="00FD396B">
        <w:rPr>
          <w:rFonts w:eastAsia="Times New Roman" w:cs="Times New Roman"/>
          <w:i/>
          <w:iCs/>
          <w:szCs w:val="28"/>
        </w:rPr>
        <w:t xml:space="preserve">02 </w:t>
      </w:r>
      <w:r w:rsidRPr="0046381B">
        <w:rPr>
          <w:rFonts w:eastAsia="Times New Roman" w:cs="Times New Roman"/>
          <w:i/>
          <w:iCs/>
          <w:szCs w:val="28"/>
        </w:rPr>
        <w:t>năm 20</w:t>
      </w:r>
      <w:r w:rsidR="00562E05">
        <w:rPr>
          <w:rFonts w:eastAsia="Times New Roman" w:cs="Times New Roman"/>
          <w:i/>
          <w:iCs/>
          <w:szCs w:val="28"/>
        </w:rPr>
        <w:t>2</w:t>
      </w:r>
      <w:r w:rsidRPr="0046381B">
        <w:rPr>
          <w:rFonts w:eastAsia="Times New Roman" w:cs="Times New Roman"/>
          <w:i/>
          <w:iCs/>
          <w:szCs w:val="28"/>
        </w:rPr>
        <w:t xml:space="preserve">4 của Chính phủ quy định chi tiết </w:t>
      </w:r>
      <w:r w:rsidR="00FD396B">
        <w:rPr>
          <w:rFonts w:eastAsia="Times New Roman" w:cs="Times New Roman"/>
          <w:i/>
          <w:iCs/>
          <w:szCs w:val="28"/>
        </w:rPr>
        <w:t xml:space="preserve">một số điều và biện pháp </w:t>
      </w:r>
      <w:r w:rsidRPr="0046381B">
        <w:rPr>
          <w:rFonts w:eastAsia="Times New Roman" w:cs="Times New Roman"/>
          <w:i/>
          <w:iCs/>
          <w:szCs w:val="28"/>
        </w:rPr>
        <w:t>thi hành Luậ</w:t>
      </w:r>
      <w:r w:rsidR="00F4286C">
        <w:rPr>
          <w:rFonts w:eastAsia="Times New Roman" w:cs="Times New Roman"/>
          <w:i/>
          <w:iCs/>
          <w:szCs w:val="28"/>
        </w:rPr>
        <w:t>t Đấu thầu về lựa chọn nhà thầu; Nghị định số 17/2025/NĐ-CP ngày 06 tháng 02 năm 2025 của Chính phủ sửa đổi, bổ sung một số điều của các Nghị định quy định chi tiết một số điều và biện pháp thi hành Luật Đấu thầu;</w:t>
      </w:r>
    </w:p>
    <w:p w14:paraId="3DE81C40" w14:textId="5BABB624" w:rsidR="00161B48" w:rsidRPr="00A80F52" w:rsidRDefault="00161B48" w:rsidP="0002083C">
      <w:pPr>
        <w:spacing w:before="120" w:after="0" w:line="240" w:lineRule="auto"/>
        <w:ind w:firstLine="720"/>
        <w:jc w:val="both"/>
        <w:rPr>
          <w:rFonts w:eastAsia="Times New Roman" w:cs="Times New Roman"/>
          <w:i/>
          <w:iCs/>
          <w:szCs w:val="28"/>
        </w:rPr>
      </w:pPr>
      <w:r w:rsidRPr="00A80F52">
        <w:rPr>
          <w:rFonts w:eastAsia="Times New Roman" w:cs="Times New Roman"/>
          <w:i/>
          <w:iCs/>
          <w:szCs w:val="28"/>
        </w:rPr>
        <w:t>Căn cứ Nghị định số 163/2016/NĐ-CP ngày 21 tháng 12 năm 2016 của Chính phủ quy định chi tiết thi hành một số điều của Luật Ngân sách nhà nước;</w:t>
      </w:r>
    </w:p>
    <w:p w14:paraId="731D10AA" w14:textId="55B2F992" w:rsidR="00D47C10" w:rsidRPr="00D47C10" w:rsidRDefault="00D47C10" w:rsidP="0002083C">
      <w:pPr>
        <w:spacing w:before="120" w:after="0" w:line="240" w:lineRule="auto"/>
        <w:ind w:firstLine="720"/>
        <w:jc w:val="both"/>
        <w:rPr>
          <w:rFonts w:cs="Times New Roman"/>
          <w:i/>
          <w:szCs w:val="28"/>
        </w:rPr>
      </w:pPr>
      <w:proofErr w:type="gramStart"/>
      <w:r>
        <w:rPr>
          <w:rFonts w:eastAsia="Times New Roman" w:cs="Times New Roman"/>
          <w:i/>
          <w:iCs/>
          <w:szCs w:val="28"/>
        </w:rPr>
        <w:t xml:space="preserve">Căn cứ Nghị định số </w:t>
      </w:r>
      <w:r w:rsidR="00DE7FA1">
        <w:rPr>
          <w:rFonts w:eastAsia="Times New Roman" w:cs="Times New Roman"/>
          <w:i/>
          <w:iCs/>
          <w:szCs w:val="28"/>
        </w:rPr>
        <w:t>9</w:t>
      </w:r>
      <w:r w:rsidRPr="00D47C10">
        <w:rPr>
          <w:rFonts w:cs="Times New Roman"/>
          <w:i/>
          <w:szCs w:val="28"/>
        </w:rPr>
        <w:t>8/202</w:t>
      </w:r>
      <w:r w:rsidR="00DE7FA1">
        <w:rPr>
          <w:rFonts w:cs="Times New Roman"/>
          <w:i/>
          <w:szCs w:val="28"/>
        </w:rPr>
        <w:t>5</w:t>
      </w:r>
      <w:r w:rsidRPr="00D47C10">
        <w:rPr>
          <w:rFonts w:cs="Times New Roman"/>
          <w:i/>
          <w:szCs w:val="28"/>
        </w:rPr>
        <w:t xml:space="preserve">/NĐ-CP ngày </w:t>
      </w:r>
      <w:r w:rsidR="00DE7FA1">
        <w:rPr>
          <w:rFonts w:cs="Times New Roman"/>
          <w:i/>
          <w:szCs w:val="28"/>
        </w:rPr>
        <w:t>06</w:t>
      </w:r>
      <w:r w:rsidRPr="00D47C10">
        <w:rPr>
          <w:rFonts w:cs="Times New Roman"/>
          <w:i/>
          <w:szCs w:val="28"/>
        </w:rPr>
        <w:t xml:space="preserve"> tháng </w:t>
      </w:r>
      <w:r w:rsidR="00DE7FA1">
        <w:rPr>
          <w:rFonts w:cs="Times New Roman"/>
          <w:i/>
          <w:szCs w:val="28"/>
        </w:rPr>
        <w:t>5</w:t>
      </w:r>
      <w:r w:rsidRPr="00D47C10">
        <w:rPr>
          <w:rFonts w:cs="Times New Roman"/>
          <w:i/>
          <w:szCs w:val="28"/>
        </w:rPr>
        <w:t xml:space="preserve"> năm 202</w:t>
      </w:r>
      <w:r w:rsidR="00DE7FA1">
        <w:rPr>
          <w:rFonts w:cs="Times New Roman"/>
          <w:i/>
          <w:szCs w:val="28"/>
        </w:rPr>
        <w:t>5</w:t>
      </w:r>
      <w:r w:rsidRPr="00D47C10">
        <w:rPr>
          <w:rFonts w:cs="Times New Roman"/>
          <w:i/>
          <w:szCs w:val="28"/>
        </w:rPr>
        <w:t xml:space="preserve"> của Chính phủ quy định việc lập dự toán, quản lý, sử dụng</w:t>
      </w:r>
      <w:r w:rsidR="00DE7FA1">
        <w:rPr>
          <w:rFonts w:cs="Times New Roman"/>
          <w:i/>
          <w:szCs w:val="28"/>
        </w:rPr>
        <w:t xml:space="preserve"> và quyết toán </w:t>
      </w:r>
      <w:r w:rsidRPr="00D47C10">
        <w:rPr>
          <w:rFonts w:cs="Times New Roman"/>
          <w:i/>
          <w:szCs w:val="28"/>
        </w:rPr>
        <w:t>chi thường xuyện ngân sách nhà nước để mua sắm</w:t>
      </w:r>
      <w:r w:rsidR="00DE7FA1">
        <w:rPr>
          <w:rFonts w:cs="Times New Roman"/>
          <w:i/>
          <w:szCs w:val="28"/>
        </w:rPr>
        <w:t>, sửa chữa, cải tạo, nâng cấp</w:t>
      </w:r>
      <w:r w:rsidRPr="00D47C10">
        <w:rPr>
          <w:rFonts w:cs="Times New Roman"/>
          <w:i/>
          <w:szCs w:val="28"/>
        </w:rPr>
        <w:t xml:space="preserve"> tài sản, trang thiết bị; </w:t>
      </w:r>
      <w:r w:rsidR="00DE7FA1">
        <w:rPr>
          <w:rFonts w:cs="Times New Roman"/>
          <w:i/>
          <w:szCs w:val="28"/>
        </w:rPr>
        <w:t xml:space="preserve">chi thuê hàng hóa, dịch vụ; sửa chữa, </w:t>
      </w:r>
      <w:r w:rsidRPr="00D47C10">
        <w:rPr>
          <w:rFonts w:cs="Times New Roman"/>
          <w:i/>
          <w:szCs w:val="28"/>
        </w:rPr>
        <w:t>cải tạo, nâng cấp, mở rộng, xây dựng mới hạng mục công trình trong các dự án đã đầu tư xây dựng</w:t>
      </w:r>
      <w:r w:rsidR="00DE7FA1">
        <w:rPr>
          <w:rFonts w:cs="Times New Roman"/>
          <w:i/>
          <w:szCs w:val="28"/>
        </w:rPr>
        <w:t xml:space="preserve"> và các nhiệm vụ cần thiết khác</w:t>
      </w:r>
      <w:r>
        <w:rPr>
          <w:rFonts w:cs="Times New Roman"/>
          <w:i/>
          <w:szCs w:val="28"/>
        </w:rPr>
        <w:t>;</w:t>
      </w:r>
      <w:proofErr w:type="gramEnd"/>
    </w:p>
    <w:p w14:paraId="0C90A389" w14:textId="2CDD4603" w:rsidR="00161B48" w:rsidRPr="00D47C10" w:rsidRDefault="00161B48" w:rsidP="0002083C">
      <w:pPr>
        <w:spacing w:before="120" w:after="0" w:line="240" w:lineRule="auto"/>
        <w:ind w:firstLine="720"/>
        <w:jc w:val="both"/>
        <w:rPr>
          <w:rFonts w:eastAsia="Times New Roman" w:cs="Times New Roman"/>
          <w:i/>
          <w:szCs w:val="28"/>
        </w:rPr>
      </w:pPr>
      <w:r w:rsidRPr="0046381B">
        <w:rPr>
          <w:rFonts w:eastAsia="Times New Roman" w:cs="Times New Roman"/>
          <w:i/>
          <w:iCs/>
          <w:szCs w:val="28"/>
        </w:rPr>
        <w:t>Căn cứ Nghị định số 151/2017/NĐ-CP ngày 26 tháng 12 năm 2017 của Chính phủ quy định chi tiết một số điều của Luật Quản lý, sử dụng tài sản công;</w:t>
      </w:r>
      <w:r w:rsidR="00994CD1">
        <w:rPr>
          <w:rFonts w:eastAsia="Times New Roman" w:cs="Times New Roman"/>
          <w:i/>
          <w:iCs/>
          <w:szCs w:val="28"/>
        </w:rPr>
        <w:t xml:space="preserve"> </w:t>
      </w:r>
      <w:r w:rsidR="00985AF3">
        <w:rPr>
          <w:rFonts w:eastAsia="Times New Roman" w:cs="Times New Roman"/>
          <w:i/>
          <w:iCs/>
          <w:szCs w:val="28"/>
        </w:rPr>
        <w:t xml:space="preserve">Nghị định số 114/2024/NĐ-CP ngày 15 tháng 9 năm 2024 của Chính phủ sửa đổi, bổ sung một số điều của </w:t>
      </w:r>
      <w:r w:rsidR="00985AF3" w:rsidRPr="0046381B">
        <w:rPr>
          <w:rFonts w:eastAsia="Times New Roman" w:cs="Times New Roman"/>
          <w:i/>
          <w:iCs/>
          <w:szCs w:val="28"/>
        </w:rPr>
        <w:t>Nghị định số 151/2017/NĐ-CP ngày 26 tháng 12 năm 2017 của Chính phủ quy định chi tiết một số điều của Luật Quản lý, sử dụng tài sản công;</w:t>
      </w:r>
      <w:r w:rsidR="00D47C10">
        <w:rPr>
          <w:rFonts w:eastAsia="Times New Roman" w:cs="Times New Roman"/>
          <w:i/>
          <w:iCs/>
          <w:szCs w:val="28"/>
        </w:rPr>
        <w:t xml:space="preserve"> </w:t>
      </w:r>
      <w:r w:rsidR="00D47C10" w:rsidRPr="00D47C10">
        <w:rPr>
          <w:bCs/>
          <w:i/>
          <w:szCs w:val="28"/>
        </w:rPr>
        <w:t>Nghị định số 50/2025/NĐ-CP ngày 28/02/2025 của Chính phủ sửa đổi, bổ sung một số điều của các Nghị định quy định chi tiết một số điều của Luật Quản lý, sử dụng tài sản công</w:t>
      </w:r>
      <w:r w:rsidR="00D47C10">
        <w:rPr>
          <w:bCs/>
          <w:i/>
          <w:szCs w:val="28"/>
        </w:rPr>
        <w:t>;</w:t>
      </w:r>
    </w:p>
    <w:p w14:paraId="2E34C48B" w14:textId="5A92B1CE" w:rsidR="00D47C10" w:rsidRDefault="00161B48" w:rsidP="0002083C">
      <w:pPr>
        <w:spacing w:before="120" w:after="0" w:line="240" w:lineRule="auto"/>
        <w:ind w:firstLine="720"/>
        <w:jc w:val="both"/>
      </w:pPr>
      <w:r w:rsidRPr="0046381B">
        <w:rPr>
          <w:rFonts w:eastAsia="Times New Roman" w:cs="Times New Roman"/>
          <w:i/>
          <w:iCs/>
          <w:szCs w:val="28"/>
        </w:rPr>
        <w:lastRenderedPageBreak/>
        <w:t xml:space="preserve">Căn cứ </w:t>
      </w:r>
      <w:r w:rsidR="00D47C10" w:rsidRPr="00D47C10">
        <w:rPr>
          <w:i/>
        </w:rPr>
        <w:t>Nghị định số 03/2025/NĐ-CP ngày 01 tháng 01 năm 2025 của Chính phủ quy định việc sắp xếp lại,xủ lý tài sản công là nhà, đất;</w:t>
      </w:r>
    </w:p>
    <w:p w14:paraId="4677148B" w14:textId="532E31AE" w:rsidR="005B29F4" w:rsidRDefault="00994CD1" w:rsidP="0002083C">
      <w:pPr>
        <w:spacing w:before="120" w:after="0" w:line="240" w:lineRule="auto"/>
        <w:ind w:firstLine="720"/>
        <w:jc w:val="both"/>
        <w:rPr>
          <w:bCs/>
          <w:i/>
          <w:color w:val="000000"/>
          <w:szCs w:val="28"/>
        </w:rPr>
      </w:pPr>
      <w:r>
        <w:rPr>
          <w:rFonts w:eastAsia="Times New Roman" w:cs="Times New Roman"/>
          <w:i/>
          <w:iCs/>
          <w:szCs w:val="28"/>
        </w:rPr>
        <w:t>Căn cứ Nghị định số 152/</w:t>
      </w:r>
      <w:r w:rsidR="005B29F4">
        <w:rPr>
          <w:rFonts w:eastAsia="Times New Roman" w:cs="Times New Roman"/>
          <w:i/>
          <w:iCs/>
          <w:szCs w:val="28"/>
        </w:rPr>
        <w:t xml:space="preserve">2017/NĐ-CP </w:t>
      </w:r>
      <w:r w:rsidR="005B29F4" w:rsidRPr="005B29F4">
        <w:rPr>
          <w:rFonts w:eastAsia="Times New Roman" w:cs="Times New Roman"/>
          <w:i/>
          <w:iCs/>
          <w:szCs w:val="28"/>
        </w:rPr>
        <w:t xml:space="preserve">ngày </w:t>
      </w:r>
      <w:r w:rsidR="005B29F4" w:rsidRPr="00790286">
        <w:rPr>
          <w:bCs/>
          <w:i/>
          <w:color w:val="000000"/>
          <w:szCs w:val="28"/>
        </w:rPr>
        <w:t>27/12/2017 của Chính phủ quy định tiêu chuẩn, định mức sử dụng trụ sở làm việc, cơ sở hoạt động sự nghiệp</w:t>
      </w:r>
      <w:r w:rsidR="005B29F4">
        <w:rPr>
          <w:bCs/>
          <w:i/>
          <w:color w:val="000000"/>
          <w:szCs w:val="28"/>
        </w:rPr>
        <w:t>;</w:t>
      </w:r>
    </w:p>
    <w:p w14:paraId="3E38E6FA" w14:textId="3ECD2759" w:rsidR="005B29F4" w:rsidRDefault="005B29F4" w:rsidP="0002083C">
      <w:pPr>
        <w:spacing w:before="120" w:after="0" w:line="240" w:lineRule="auto"/>
        <w:ind w:firstLine="720"/>
        <w:jc w:val="both"/>
        <w:rPr>
          <w:i/>
          <w:szCs w:val="28"/>
        </w:rPr>
      </w:pPr>
      <w:r>
        <w:rPr>
          <w:bCs/>
          <w:i/>
          <w:color w:val="000000"/>
          <w:szCs w:val="28"/>
        </w:rPr>
        <w:t xml:space="preserve">Căn cứ Quyết định số </w:t>
      </w:r>
      <w:r w:rsidRPr="00790286">
        <w:rPr>
          <w:i/>
          <w:szCs w:val="28"/>
        </w:rPr>
        <w:t xml:space="preserve">50/2017/QĐ-TTg </w:t>
      </w:r>
      <w:r>
        <w:rPr>
          <w:i/>
          <w:szCs w:val="28"/>
        </w:rPr>
        <w:t xml:space="preserve">ngày </w:t>
      </w:r>
      <w:r w:rsidR="0050617A">
        <w:rPr>
          <w:i/>
          <w:szCs w:val="28"/>
        </w:rPr>
        <w:t xml:space="preserve">31/12/2017 </w:t>
      </w:r>
      <w:r w:rsidRPr="00790286">
        <w:rPr>
          <w:i/>
          <w:szCs w:val="28"/>
        </w:rPr>
        <w:t>của Thủ tướng Chính phủ quy định tiêu chuẩn, định mức sử dụng máy móc, thiết bị</w:t>
      </w:r>
      <w:r w:rsidR="0050617A">
        <w:rPr>
          <w:i/>
          <w:szCs w:val="28"/>
        </w:rPr>
        <w:t>;</w:t>
      </w:r>
    </w:p>
    <w:p w14:paraId="646FA1E2" w14:textId="486936DB" w:rsidR="008F124E" w:rsidRDefault="0050617A" w:rsidP="0002083C">
      <w:pPr>
        <w:shd w:val="clear" w:color="auto" w:fill="FFFFFF"/>
        <w:spacing w:before="120" w:after="0" w:line="240" w:lineRule="auto"/>
        <w:ind w:firstLine="720"/>
        <w:jc w:val="both"/>
        <w:rPr>
          <w:rFonts w:eastAsia="Times New Roman" w:cs="Times New Roman"/>
          <w:i/>
          <w:iCs/>
          <w:color w:val="000000"/>
          <w:szCs w:val="28"/>
        </w:rPr>
      </w:pPr>
      <w:r w:rsidRPr="008F124E">
        <w:rPr>
          <w:i/>
          <w:szCs w:val="28"/>
        </w:rPr>
        <w:t>Căn cứ</w:t>
      </w:r>
      <w:r w:rsidR="00D47C10">
        <w:rPr>
          <w:i/>
          <w:szCs w:val="28"/>
        </w:rPr>
        <w:t xml:space="preserve"> Nghị định</w:t>
      </w:r>
      <w:r w:rsidRPr="008F124E">
        <w:rPr>
          <w:i/>
          <w:szCs w:val="28"/>
        </w:rPr>
        <w:t xml:space="preserve"> </w:t>
      </w:r>
      <w:r w:rsidR="008F124E" w:rsidRPr="00790286">
        <w:rPr>
          <w:rFonts w:cs="Times New Roman"/>
          <w:i/>
          <w:color w:val="000000"/>
          <w:szCs w:val="28"/>
          <w:shd w:val="clear" w:color="auto" w:fill="FFFFFF"/>
        </w:rPr>
        <w:t xml:space="preserve">số 70/2018/NĐ-CP ngày 15/5/2018 của Chính phủ </w:t>
      </w:r>
      <w:r w:rsidR="008F124E" w:rsidRPr="00790286">
        <w:rPr>
          <w:rFonts w:eastAsia="Times New Roman" w:cs="Times New Roman"/>
          <w:i/>
          <w:iCs/>
          <w:color w:val="000000"/>
          <w:szCs w:val="28"/>
        </w:rPr>
        <w:t>quy định việc quản lý, sử dụng tài sản được hình thành thông qua việc triển khai thực hiện các nhiệm vụ khoa học và công nghệ sử dụng vốn nhà nước</w:t>
      </w:r>
      <w:r w:rsidR="008F124E">
        <w:rPr>
          <w:rFonts w:eastAsia="Times New Roman" w:cs="Times New Roman"/>
          <w:i/>
          <w:iCs/>
          <w:color w:val="000000"/>
          <w:szCs w:val="28"/>
        </w:rPr>
        <w:t>;</w:t>
      </w:r>
    </w:p>
    <w:p w14:paraId="707E7C88" w14:textId="7273ED9D" w:rsidR="00994CD1" w:rsidRDefault="0050617A" w:rsidP="0002083C">
      <w:pPr>
        <w:shd w:val="clear" w:color="auto" w:fill="FFFFFF"/>
        <w:spacing w:before="120" w:after="0" w:line="240" w:lineRule="auto"/>
        <w:ind w:firstLine="720"/>
        <w:jc w:val="both"/>
        <w:rPr>
          <w:rFonts w:eastAsia="Times New Roman" w:cs="Times New Roman"/>
          <w:i/>
          <w:iCs/>
          <w:szCs w:val="28"/>
        </w:rPr>
      </w:pPr>
      <w:r>
        <w:rPr>
          <w:rFonts w:eastAsia="Times New Roman" w:cs="Times New Roman"/>
          <w:i/>
          <w:iCs/>
          <w:szCs w:val="28"/>
        </w:rPr>
        <w:t xml:space="preserve">Căn cứ </w:t>
      </w:r>
      <w:r w:rsidRPr="00790286">
        <w:rPr>
          <w:i/>
          <w:szCs w:val="28"/>
        </w:rPr>
        <w:t xml:space="preserve">Nghị định số 72/2023/NĐ-CP ngày </w:t>
      </w:r>
      <w:r w:rsidRPr="00790286">
        <w:rPr>
          <w:i/>
          <w:iCs/>
          <w:color w:val="000000"/>
          <w:szCs w:val="28"/>
          <w:shd w:val="clear" w:color="auto" w:fill="FFFFFF"/>
        </w:rPr>
        <w:t>26 tháng 9 năm 2023 Chính phủ ban hành Nghị định quy định tiêu chuẩn, định mức sử dụng xe ô tô</w:t>
      </w:r>
      <w:r>
        <w:rPr>
          <w:i/>
          <w:iCs/>
          <w:color w:val="000000"/>
          <w:szCs w:val="28"/>
          <w:shd w:val="clear" w:color="auto" w:fill="FFFFFF"/>
        </w:rPr>
        <w:t>;</w:t>
      </w:r>
    </w:p>
    <w:p w14:paraId="517060E0" w14:textId="0CE01A8B" w:rsidR="00EE43C6" w:rsidRDefault="00161B48" w:rsidP="0002083C">
      <w:pPr>
        <w:spacing w:before="120" w:after="0" w:line="240" w:lineRule="auto"/>
        <w:ind w:firstLine="720"/>
        <w:jc w:val="both"/>
        <w:rPr>
          <w:rFonts w:eastAsia="Times New Roman" w:cs="Times New Roman"/>
          <w:i/>
          <w:iCs/>
          <w:szCs w:val="28"/>
        </w:rPr>
      </w:pPr>
      <w:r w:rsidRPr="0046381B">
        <w:rPr>
          <w:rFonts w:eastAsia="Times New Roman" w:cs="Times New Roman"/>
          <w:i/>
          <w:iCs/>
          <w:szCs w:val="28"/>
        </w:rPr>
        <w:t>Căn cứ Nghị định số 73/2019/NĐ-CP ngày 05 tháng 9 năm 2019 của Chính phủ quy định quản lý đầu tư ứng dụng công nghệ thông tin sử dụng nguồn vốn ngân sách nhà nước;</w:t>
      </w:r>
      <w:r w:rsidR="00D47C10">
        <w:rPr>
          <w:rFonts w:eastAsia="Times New Roman" w:cs="Times New Roman"/>
          <w:i/>
          <w:iCs/>
          <w:szCs w:val="28"/>
        </w:rPr>
        <w:t xml:space="preserve"> </w:t>
      </w:r>
      <w:r w:rsidR="00EE43C6">
        <w:rPr>
          <w:rFonts w:eastAsia="Times New Roman" w:cs="Times New Roman"/>
          <w:i/>
          <w:iCs/>
          <w:szCs w:val="28"/>
        </w:rPr>
        <w:t xml:space="preserve">Nghị định số 82/2024/NĐ-CP </w:t>
      </w:r>
      <w:r w:rsidR="00D84F7E">
        <w:rPr>
          <w:rFonts w:eastAsia="Times New Roman" w:cs="Times New Roman"/>
          <w:i/>
          <w:iCs/>
          <w:szCs w:val="28"/>
        </w:rPr>
        <w:t>ngày 10 tháng 7 năm 2024 của Chính phủ sửa đổi, bổ sung một số điều của Nghị định số 73/2019/NĐ-CP ngày 05 tháng 9 năm 2019 của Chính phủ quy định quản lý đầu tư ứng dụng công nghệ thông tin sử dụng nguồn vốn ngân sách nhà nước;</w:t>
      </w:r>
    </w:p>
    <w:p w14:paraId="0C670B82" w14:textId="65CC4167" w:rsidR="00DD41DD" w:rsidRPr="0046381B" w:rsidRDefault="00DD41DD" w:rsidP="0002083C">
      <w:pPr>
        <w:spacing w:before="120" w:after="0" w:line="240" w:lineRule="auto"/>
        <w:ind w:firstLine="720"/>
        <w:jc w:val="both"/>
        <w:rPr>
          <w:rFonts w:eastAsia="Times New Roman" w:cs="Times New Roman"/>
          <w:szCs w:val="28"/>
        </w:rPr>
      </w:pPr>
      <w:r>
        <w:rPr>
          <w:rFonts w:eastAsia="Times New Roman" w:cs="Times New Roman"/>
          <w:i/>
          <w:iCs/>
          <w:szCs w:val="28"/>
        </w:rPr>
        <w:t>Căn cứ Nghị định số 85/2025/NĐ-CP ngày 08 tháng 4 năm 2025 của Chính phủ quy định chi tiết thi hành một số điều của Luật Đầu tư công</w:t>
      </w:r>
      <w:r w:rsidR="00CD6D01">
        <w:rPr>
          <w:rFonts w:eastAsia="Times New Roman" w:cs="Times New Roman"/>
          <w:i/>
          <w:iCs/>
          <w:szCs w:val="28"/>
        </w:rPr>
        <w:t>;</w:t>
      </w:r>
    </w:p>
    <w:p w14:paraId="2196C141" w14:textId="5A3EA3A5" w:rsidR="00C61EC5" w:rsidRDefault="006D1B86" w:rsidP="0002083C">
      <w:pPr>
        <w:spacing w:before="120" w:after="0" w:line="240" w:lineRule="auto"/>
        <w:ind w:firstLine="720"/>
        <w:jc w:val="both"/>
        <w:rPr>
          <w:i/>
          <w:szCs w:val="28"/>
        </w:rPr>
      </w:pPr>
      <w:r>
        <w:rPr>
          <w:i/>
          <w:szCs w:val="28"/>
        </w:rPr>
        <w:t xml:space="preserve">Căn cứ </w:t>
      </w:r>
      <w:r w:rsidR="00C61EC5">
        <w:rPr>
          <w:i/>
          <w:szCs w:val="28"/>
        </w:rPr>
        <w:t>Nghị định số 130/2005/NĐ-CP ngày 17 tháng 10 năm 2005 của Chính phủ quy định chế độ tự chủ, tự chịu trách nhiệm về sử dụng biên chế và kinh phí quản lý hành chính đối với các cơ quan nhà nước; Nghị định số 117/2013/NĐ-CP ngày 7 tháng 10 năm 2013 của Chính phủ sửa đổi, bổ sung một số điều của Nghị định số 130/2005/NĐ-CP ngày 17 tháng 10 năm 2005 của Chính phủ quy định chế độ tự chủ, tự chịu trách nhiệm về sử dụng biên chế và kinh phí quản lý hành chính đối với các cơ quan nhà nước;</w:t>
      </w:r>
    </w:p>
    <w:p w14:paraId="2F809CC7" w14:textId="4C80FD28" w:rsidR="00DC49B7" w:rsidRDefault="00DC49B7" w:rsidP="0002083C">
      <w:pPr>
        <w:spacing w:before="120" w:after="0" w:line="240" w:lineRule="auto"/>
        <w:ind w:firstLine="720"/>
        <w:jc w:val="both"/>
        <w:rPr>
          <w:rFonts w:eastAsia="Times New Roman" w:cs="Times New Roman"/>
          <w:i/>
          <w:iCs/>
          <w:szCs w:val="28"/>
        </w:rPr>
      </w:pPr>
      <w:r>
        <w:rPr>
          <w:rFonts w:eastAsia="Times New Roman" w:cs="Times New Roman"/>
          <w:i/>
          <w:iCs/>
          <w:szCs w:val="28"/>
        </w:rPr>
        <w:t>Căn cứ Nghị định số 60/2021/NĐ-CP ngày 21 tháng 6 năm 2021 của Chính phủ quy định cơ chế tự chủ tài chính của đơn vị sự nghiệp công lập;</w:t>
      </w:r>
    </w:p>
    <w:p w14:paraId="6EBD2A80" w14:textId="46BBD663" w:rsidR="00161B48" w:rsidRDefault="00161B48" w:rsidP="0002083C">
      <w:pPr>
        <w:spacing w:before="120" w:after="0" w:line="240" w:lineRule="auto"/>
        <w:ind w:firstLine="720"/>
        <w:jc w:val="both"/>
        <w:rPr>
          <w:rFonts w:eastAsia="Times New Roman" w:cs="Times New Roman"/>
          <w:i/>
          <w:iCs/>
          <w:szCs w:val="28"/>
        </w:rPr>
      </w:pPr>
      <w:r w:rsidRPr="0046381B">
        <w:rPr>
          <w:rFonts w:eastAsia="Times New Roman" w:cs="Times New Roman"/>
          <w:i/>
          <w:iCs/>
          <w:szCs w:val="28"/>
        </w:rPr>
        <w:t xml:space="preserve">Theo đề nghị của </w:t>
      </w:r>
      <w:r w:rsidR="0046381B">
        <w:rPr>
          <w:rFonts w:eastAsia="Times New Roman" w:cs="Times New Roman"/>
          <w:i/>
          <w:iCs/>
          <w:szCs w:val="28"/>
        </w:rPr>
        <w:t>Vụ</w:t>
      </w:r>
      <w:r w:rsidRPr="0046381B">
        <w:rPr>
          <w:rFonts w:eastAsia="Times New Roman" w:cs="Times New Roman"/>
          <w:i/>
          <w:iCs/>
          <w:szCs w:val="28"/>
        </w:rPr>
        <w:t xml:space="preserve"> trưởng </w:t>
      </w:r>
      <w:r w:rsidR="0046381B">
        <w:rPr>
          <w:rFonts w:eastAsia="Times New Roman" w:cs="Times New Roman"/>
          <w:i/>
          <w:iCs/>
          <w:szCs w:val="28"/>
        </w:rPr>
        <w:t>Vụ</w:t>
      </w:r>
      <w:r w:rsidRPr="0046381B">
        <w:rPr>
          <w:rFonts w:eastAsia="Times New Roman" w:cs="Times New Roman"/>
          <w:i/>
          <w:iCs/>
          <w:szCs w:val="28"/>
        </w:rPr>
        <w:t xml:space="preserve"> Kế hoạch</w:t>
      </w:r>
      <w:r w:rsidR="002466D7">
        <w:rPr>
          <w:rFonts w:eastAsia="Times New Roman" w:cs="Times New Roman"/>
          <w:i/>
          <w:iCs/>
          <w:szCs w:val="28"/>
        </w:rPr>
        <w:t xml:space="preserve">, </w:t>
      </w:r>
      <w:r w:rsidRPr="0046381B">
        <w:rPr>
          <w:rFonts w:eastAsia="Times New Roman" w:cs="Times New Roman"/>
          <w:i/>
          <w:iCs/>
          <w:szCs w:val="28"/>
        </w:rPr>
        <w:t>Tài chính</w:t>
      </w:r>
      <w:r w:rsidR="002466D7">
        <w:rPr>
          <w:rFonts w:eastAsia="Times New Roman" w:cs="Times New Roman"/>
          <w:i/>
          <w:iCs/>
          <w:szCs w:val="28"/>
        </w:rPr>
        <w:t xml:space="preserve"> và Quản lý doanh nghiệp</w:t>
      </w:r>
      <w:r w:rsidR="00F27DEC">
        <w:rPr>
          <w:rFonts w:eastAsia="Times New Roman" w:cs="Times New Roman"/>
          <w:i/>
          <w:iCs/>
          <w:szCs w:val="28"/>
        </w:rPr>
        <w:t>;</w:t>
      </w:r>
    </w:p>
    <w:p w14:paraId="498A578F" w14:textId="4A7D7613" w:rsidR="000B2146" w:rsidRPr="00642675" w:rsidRDefault="00F27DEC" w:rsidP="0002083C">
      <w:pPr>
        <w:spacing w:before="120" w:after="0" w:line="240" w:lineRule="auto"/>
        <w:ind w:firstLine="720"/>
        <w:jc w:val="both"/>
        <w:rPr>
          <w:rFonts w:eastAsia="Times New Roman" w:cs="Times New Roman"/>
          <w:i/>
          <w:iCs/>
          <w:szCs w:val="28"/>
        </w:rPr>
      </w:pPr>
      <w:r>
        <w:rPr>
          <w:rFonts w:eastAsia="Times New Roman" w:cs="Times New Roman"/>
          <w:i/>
          <w:iCs/>
          <w:szCs w:val="28"/>
        </w:rPr>
        <w:t xml:space="preserve">Bộ trưởng Bộ Công Thương ban hành Thông tư </w:t>
      </w:r>
      <w:r w:rsidR="000377C2">
        <w:rPr>
          <w:rFonts w:eastAsia="Times New Roman" w:cs="Times New Roman"/>
          <w:i/>
          <w:iCs/>
          <w:szCs w:val="28"/>
        </w:rPr>
        <w:t>q</w:t>
      </w:r>
      <w:r>
        <w:rPr>
          <w:rFonts w:eastAsia="Times New Roman" w:cs="Times New Roman"/>
          <w:i/>
          <w:iCs/>
          <w:szCs w:val="28"/>
        </w:rPr>
        <w:t xml:space="preserve">uy định phân cấp thẩm quyền quản lý tài chính; tài sản công; </w:t>
      </w:r>
      <w:r w:rsidRPr="00F27DEC">
        <w:rPr>
          <w:rFonts w:eastAsia="Times New Roman" w:cs="Times New Roman"/>
          <w:i/>
          <w:color w:val="000000"/>
          <w:szCs w:val="28"/>
        </w:rPr>
        <w:t xml:space="preserve">mua sắm hàng hóa, dịch vụ; </w:t>
      </w:r>
      <w:r w:rsidR="0045321B">
        <w:rPr>
          <w:rFonts w:eastAsia="Times New Roman" w:cs="Times New Roman"/>
          <w:i/>
          <w:color w:val="000000"/>
          <w:szCs w:val="28"/>
        </w:rPr>
        <w:t>quản lý hoạt động</w:t>
      </w:r>
      <w:r w:rsidRPr="00F27DEC">
        <w:rPr>
          <w:rFonts w:eastAsia="Times New Roman" w:cs="Times New Roman"/>
          <w:i/>
          <w:color w:val="000000"/>
          <w:szCs w:val="28"/>
        </w:rPr>
        <w:t xml:space="preserve"> ứng dụng công nghệ thông tin và đầu tư công của Bộ Công Thương</w:t>
      </w:r>
      <w:r w:rsidR="002466D7">
        <w:rPr>
          <w:rFonts w:eastAsia="Times New Roman" w:cs="Times New Roman"/>
          <w:i/>
          <w:color w:val="000000"/>
          <w:szCs w:val="28"/>
        </w:rPr>
        <w:t>.</w:t>
      </w:r>
      <w:r>
        <w:rPr>
          <w:rFonts w:eastAsia="Times New Roman" w:cs="Times New Roman"/>
          <w:i/>
          <w:iCs/>
          <w:szCs w:val="28"/>
        </w:rPr>
        <w:t xml:space="preserve"> </w:t>
      </w:r>
    </w:p>
    <w:p w14:paraId="5F780F92" w14:textId="77777777" w:rsidR="00A80F52" w:rsidRDefault="00A80F52" w:rsidP="00A80F52">
      <w:pPr>
        <w:spacing w:before="120" w:after="0" w:line="240" w:lineRule="auto"/>
        <w:ind w:firstLine="720"/>
        <w:jc w:val="center"/>
        <w:rPr>
          <w:rFonts w:eastAsia="Times New Roman" w:cs="Times New Roman"/>
          <w:b/>
          <w:bCs/>
          <w:color w:val="000000"/>
          <w:szCs w:val="28"/>
        </w:rPr>
      </w:pPr>
    </w:p>
    <w:p w14:paraId="57D9C753" w14:textId="30CDBA7D" w:rsidR="000B2146" w:rsidRDefault="000B2146" w:rsidP="00A80F52">
      <w:pPr>
        <w:spacing w:after="0" w:line="240" w:lineRule="auto"/>
        <w:ind w:firstLine="720"/>
        <w:jc w:val="center"/>
        <w:rPr>
          <w:rFonts w:eastAsia="Times New Roman" w:cs="Times New Roman"/>
          <w:b/>
          <w:bCs/>
          <w:color w:val="000000"/>
          <w:szCs w:val="28"/>
        </w:rPr>
      </w:pPr>
      <w:r w:rsidRPr="00A94140">
        <w:rPr>
          <w:rFonts w:eastAsia="Times New Roman" w:cs="Times New Roman"/>
          <w:b/>
          <w:bCs/>
          <w:color w:val="000000"/>
          <w:szCs w:val="28"/>
        </w:rPr>
        <w:t>Chương I</w:t>
      </w:r>
    </w:p>
    <w:p w14:paraId="58C09C1C" w14:textId="77777777" w:rsidR="000B2146" w:rsidRPr="00A94140" w:rsidRDefault="000B2146" w:rsidP="00A80F52">
      <w:pPr>
        <w:spacing w:after="0" w:line="240" w:lineRule="auto"/>
        <w:ind w:firstLine="720"/>
        <w:jc w:val="center"/>
        <w:rPr>
          <w:rFonts w:eastAsia="Times New Roman" w:cs="Times New Roman"/>
          <w:color w:val="222222"/>
          <w:szCs w:val="28"/>
        </w:rPr>
      </w:pPr>
      <w:r w:rsidRPr="00A94140">
        <w:rPr>
          <w:rFonts w:eastAsia="Times New Roman" w:cs="Times New Roman"/>
          <w:b/>
          <w:bCs/>
          <w:color w:val="000000"/>
          <w:szCs w:val="28"/>
        </w:rPr>
        <w:t> QUY ĐỊNH CHUNG</w:t>
      </w:r>
    </w:p>
    <w:p w14:paraId="6D0E8072" w14:textId="77777777" w:rsidR="0002083C" w:rsidRDefault="0002083C" w:rsidP="00A80F52">
      <w:pPr>
        <w:spacing w:before="120" w:after="0" w:line="240" w:lineRule="auto"/>
        <w:ind w:firstLine="720"/>
        <w:jc w:val="both"/>
        <w:rPr>
          <w:rFonts w:eastAsia="Times New Roman" w:cs="Times New Roman"/>
          <w:b/>
          <w:bCs/>
          <w:color w:val="000000"/>
          <w:szCs w:val="28"/>
        </w:rPr>
      </w:pPr>
    </w:p>
    <w:p w14:paraId="7031B9A8" w14:textId="23A787B9"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Điều 1. Phạm vi điều chỉnh và đối tượng áp dụng</w:t>
      </w:r>
    </w:p>
    <w:p w14:paraId="3EAC59EB"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1. Phạm </w:t>
      </w:r>
      <w:proofErr w:type="gramStart"/>
      <w:r w:rsidRPr="00A94140">
        <w:rPr>
          <w:rFonts w:eastAsia="Times New Roman" w:cs="Times New Roman"/>
          <w:color w:val="000000"/>
          <w:szCs w:val="28"/>
        </w:rPr>
        <w:t>vi</w:t>
      </w:r>
      <w:proofErr w:type="gramEnd"/>
      <w:r w:rsidRPr="00A94140">
        <w:rPr>
          <w:rFonts w:eastAsia="Times New Roman" w:cs="Times New Roman"/>
          <w:color w:val="000000"/>
          <w:szCs w:val="28"/>
        </w:rPr>
        <w:t xml:space="preserve"> điều chỉnh</w:t>
      </w:r>
    </w:p>
    <w:p w14:paraId="750257D2" w14:textId="35A3AC88" w:rsidR="000B2146" w:rsidRPr="00A94140" w:rsidRDefault="000377C2"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lastRenderedPageBreak/>
        <w:t>Thông tư</w:t>
      </w:r>
      <w:r w:rsidR="000B2146" w:rsidRPr="00A94140">
        <w:rPr>
          <w:rFonts w:eastAsia="Times New Roman" w:cs="Times New Roman"/>
          <w:color w:val="000000"/>
          <w:szCs w:val="28"/>
        </w:rPr>
        <w:t xml:space="preserve"> này quy định </w:t>
      </w:r>
      <w:r w:rsidR="000B2146">
        <w:rPr>
          <w:rFonts w:eastAsia="Times New Roman" w:cs="Times New Roman"/>
          <w:color w:val="000000"/>
          <w:szCs w:val="28"/>
        </w:rPr>
        <w:t xml:space="preserve">phân cấp thẩm quyền </w:t>
      </w:r>
      <w:r w:rsidR="000B2146" w:rsidRPr="00A94140">
        <w:rPr>
          <w:rFonts w:eastAsia="Times New Roman" w:cs="Times New Roman"/>
          <w:color w:val="000000"/>
          <w:szCs w:val="28"/>
        </w:rPr>
        <w:t>quản lý tài chính</w:t>
      </w:r>
      <w:r w:rsidR="000B2146">
        <w:rPr>
          <w:rFonts w:eastAsia="Times New Roman" w:cs="Times New Roman"/>
          <w:color w:val="000000"/>
          <w:szCs w:val="28"/>
        </w:rPr>
        <w:t>;</w:t>
      </w:r>
      <w:r w:rsidR="000B2146" w:rsidRPr="00A94140">
        <w:rPr>
          <w:rFonts w:eastAsia="Times New Roman" w:cs="Times New Roman"/>
          <w:color w:val="000000"/>
          <w:szCs w:val="28"/>
        </w:rPr>
        <w:t xml:space="preserve"> tài sản công</w:t>
      </w:r>
      <w:r w:rsidR="000B2146">
        <w:rPr>
          <w:rFonts w:eastAsia="Times New Roman" w:cs="Times New Roman"/>
          <w:color w:val="000000"/>
          <w:szCs w:val="28"/>
        </w:rPr>
        <w:t>;</w:t>
      </w:r>
      <w:r w:rsidR="000B2146" w:rsidRPr="00A94140">
        <w:rPr>
          <w:rFonts w:eastAsia="Times New Roman" w:cs="Times New Roman"/>
          <w:color w:val="000000"/>
          <w:szCs w:val="28"/>
        </w:rPr>
        <w:t xml:space="preserve"> mua sắm hàng hóa, dịch vụ</w:t>
      </w:r>
      <w:r w:rsidR="000B2146">
        <w:rPr>
          <w:rFonts w:eastAsia="Times New Roman" w:cs="Times New Roman"/>
          <w:color w:val="000000"/>
          <w:szCs w:val="28"/>
        </w:rPr>
        <w:t>;</w:t>
      </w:r>
      <w:r w:rsidR="000B2146" w:rsidRPr="00A94140">
        <w:rPr>
          <w:rFonts w:eastAsia="Times New Roman" w:cs="Times New Roman"/>
          <w:color w:val="000000"/>
          <w:szCs w:val="28"/>
        </w:rPr>
        <w:t xml:space="preserve"> </w:t>
      </w:r>
      <w:r w:rsidR="005A4EF9">
        <w:rPr>
          <w:rFonts w:eastAsia="Times New Roman" w:cs="Times New Roman"/>
          <w:color w:val="000000"/>
          <w:szCs w:val="28"/>
        </w:rPr>
        <w:t xml:space="preserve">quản lý hoạt động </w:t>
      </w:r>
      <w:r w:rsidR="000B2146" w:rsidRPr="00A94140">
        <w:rPr>
          <w:rFonts w:eastAsia="Times New Roman" w:cs="Times New Roman"/>
          <w:color w:val="000000"/>
          <w:szCs w:val="28"/>
        </w:rPr>
        <w:t xml:space="preserve">ứng dụng công nghệ thông tin và đầu tư công của Bộ </w:t>
      </w:r>
      <w:r w:rsidR="000B2146">
        <w:rPr>
          <w:rFonts w:eastAsia="Times New Roman" w:cs="Times New Roman"/>
          <w:color w:val="000000"/>
          <w:szCs w:val="28"/>
        </w:rPr>
        <w:t>Công Thương</w:t>
      </w:r>
      <w:r w:rsidR="000B2146" w:rsidRPr="00A94140">
        <w:rPr>
          <w:rFonts w:eastAsia="Times New Roman" w:cs="Times New Roman"/>
          <w:color w:val="000000"/>
          <w:szCs w:val="28"/>
        </w:rPr>
        <w:t>.</w:t>
      </w:r>
    </w:p>
    <w:p w14:paraId="75F0101E"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2. Đối tượng áp dụng</w:t>
      </w:r>
    </w:p>
    <w:p w14:paraId="15A7406B" w14:textId="01A69BBC" w:rsidR="000B2146" w:rsidRPr="00A94140" w:rsidRDefault="000377C2" w:rsidP="00A80F52">
      <w:pPr>
        <w:spacing w:before="120" w:after="0" w:line="240" w:lineRule="auto"/>
        <w:ind w:firstLine="720"/>
        <w:jc w:val="both"/>
        <w:rPr>
          <w:rFonts w:eastAsia="Times New Roman" w:cs="Times New Roman"/>
          <w:color w:val="222222"/>
          <w:szCs w:val="28"/>
        </w:rPr>
      </w:pPr>
      <w:proofErr w:type="gramStart"/>
      <w:r>
        <w:rPr>
          <w:rFonts w:eastAsia="Times New Roman" w:cs="Times New Roman"/>
          <w:color w:val="000000"/>
          <w:szCs w:val="28"/>
        </w:rPr>
        <w:t xml:space="preserve">Thông tư </w:t>
      </w:r>
      <w:r w:rsidR="000B2146" w:rsidRPr="00A94140">
        <w:rPr>
          <w:rFonts w:eastAsia="Times New Roman" w:cs="Times New Roman"/>
          <w:color w:val="000000"/>
          <w:szCs w:val="28"/>
        </w:rPr>
        <w:t xml:space="preserve">này áp dụng đối với các cơ quan nhà nước, đơn vị sự nghiệp công lập, ban quản lý dự án, chương trình thuộc </w:t>
      </w:r>
      <w:r w:rsidR="000B2146">
        <w:rPr>
          <w:rFonts w:eastAsia="Times New Roman" w:cs="Times New Roman"/>
          <w:color w:val="000000"/>
          <w:szCs w:val="28"/>
        </w:rPr>
        <w:t xml:space="preserve">phạm vi quản lý của </w:t>
      </w:r>
      <w:r w:rsidR="000B2146" w:rsidRPr="00A94140">
        <w:rPr>
          <w:rFonts w:eastAsia="Times New Roman" w:cs="Times New Roman"/>
          <w:color w:val="000000"/>
          <w:szCs w:val="28"/>
        </w:rPr>
        <w:t xml:space="preserve">Bộ </w:t>
      </w:r>
      <w:r w:rsidR="000B2146">
        <w:rPr>
          <w:rFonts w:eastAsia="Times New Roman" w:cs="Times New Roman"/>
          <w:color w:val="000000"/>
          <w:szCs w:val="28"/>
        </w:rPr>
        <w:t>Công Thương</w:t>
      </w:r>
      <w:r w:rsidR="000B2146" w:rsidRPr="00A94140">
        <w:rPr>
          <w:rFonts w:eastAsia="Times New Roman" w:cs="Times New Roman"/>
          <w:color w:val="000000"/>
          <w:szCs w:val="28"/>
        </w:rPr>
        <w:t xml:space="preserve"> </w:t>
      </w:r>
      <w:r w:rsidR="000B2146">
        <w:rPr>
          <w:rFonts w:eastAsia="Times New Roman" w:cs="Times New Roman"/>
          <w:color w:val="000000"/>
          <w:szCs w:val="28"/>
        </w:rPr>
        <w:t xml:space="preserve">(dưới đây gọi tắt là đơn vị thuộc Bộ) và các </w:t>
      </w:r>
      <w:r w:rsidR="000B2146" w:rsidRPr="005D7AAF">
        <w:rPr>
          <w:rFonts w:eastAsia="Times New Roman"/>
          <w:color w:val="000000"/>
          <w:szCs w:val="28"/>
          <w:lang w:val="vi-VN"/>
        </w:rPr>
        <w:t xml:space="preserve">cơ quan, tổ chức, đơn vị, cá nhân khác </w:t>
      </w:r>
      <w:r w:rsidR="008A6CFE">
        <w:rPr>
          <w:rFonts w:eastAsia="Times New Roman"/>
          <w:color w:val="000000"/>
          <w:szCs w:val="28"/>
        </w:rPr>
        <w:t xml:space="preserve">không thuộc phạm vi quản lý của Bộ Công Thương </w:t>
      </w:r>
      <w:r w:rsidR="000B2146" w:rsidRPr="005D7AAF">
        <w:rPr>
          <w:rFonts w:eastAsia="Times New Roman"/>
          <w:color w:val="000000"/>
          <w:szCs w:val="28"/>
          <w:lang w:val="vi-VN"/>
        </w:rPr>
        <w:t xml:space="preserve">thực hiện nhiệm vụ </w:t>
      </w:r>
      <w:r w:rsidR="008A6CFE">
        <w:rPr>
          <w:rFonts w:eastAsia="Times New Roman"/>
          <w:color w:val="000000"/>
          <w:szCs w:val="28"/>
        </w:rPr>
        <w:t>được Bộ Công Thương giao hoặc đặt hàng</w:t>
      </w:r>
      <w:r w:rsidR="000B2146" w:rsidRPr="00A94140">
        <w:rPr>
          <w:rFonts w:eastAsia="Times New Roman" w:cs="Times New Roman"/>
          <w:color w:val="000000"/>
          <w:szCs w:val="28"/>
        </w:rPr>
        <w:t>.</w:t>
      </w:r>
      <w:proofErr w:type="gramEnd"/>
    </w:p>
    <w:p w14:paraId="4C5F038A"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Điều 2. Giải thích từ ngữ</w:t>
      </w:r>
    </w:p>
    <w:p w14:paraId="7417A796" w14:textId="44664208"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Trong </w:t>
      </w:r>
      <w:r w:rsidR="000377C2">
        <w:rPr>
          <w:rFonts w:eastAsia="Times New Roman" w:cs="Times New Roman"/>
          <w:color w:val="000000"/>
          <w:szCs w:val="28"/>
        </w:rPr>
        <w:t>Thông tư</w:t>
      </w:r>
      <w:r w:rsidRPr="00A94140">
        <w:rPr>
          <w:rFonts w:eastAsia="Times New Roman" w:cs="Times New Roman"/>
          <w:color w:val="000000"/>
          <w:szCs w:val="28"/>
        </w:rPr>
        <w:t xml:space="preserve"> này, các từ ngữ dưới đây được hiểu như sau:</w:t>
      </w:r>
    </w:p>
    <w:p w14:paraId="4A851942" w14:textId="706D4A2A"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w:t>
      </w:r>
      <w:r w:rsidRPr="00A94140">
        <w:rPr>
          <w:rFonts w:eastAsia="Times New Roman" w:cs="Times New Roman"/>
          <w:color w:val="000000"/>
          <w:szCs w:val="28"/>
        </w:rPr>
        <w:t xml:space="preserve">. </w:t>
      </w:r>
      <w:r w:rsidR="005A4EF9" w:rsidRPr="005A4EF9">
        <w:rPr>
          <w:rFonts w:cs="Times New Roman"/>
          <w:color w:val="000000"/>
          <w:szCs w:val="28"/>
          <w:shd w:val="clear" w:color="auto" w:fill="FFFFFF"/>
          <w:lang w:val="en"/>
        </w:rPr>
        <w:t>Phân c</w:t>
      </w:r>
      <w:r w:rsidR="005A4EF9" w:rsidRPr="005A4EF9">
        <w:rPr>
          <w:rFonts w:cs="Times New Roman"/>
          <w:color w:val="000000"/>
          <w:szCs w:val="28"/>
          <w:shd w:val="clear" w:color="auto" w:fill="FFFFFF"/>
        </w:rPr>
        <w:t xml:space="preserve">ấp là việc </w:t>
      </w:r>
      <w:r w:rsidR="005A4EF9">
        <w:rPr>
          <w:rFonts w:cs="Times New Roman"/>
          <w:color w:val="000000"/>
          <w:szCs w:val="28"/>
          <w:shd w:val="clear" w:color="auto" w:fill="FFFFFF"/>
        </w:rPr>
        <w:t xml:space="preserve">Bộ trưởng Bộ Công Thương </w:t>
      </w:r>
      <w:r w:rsidR="005A4EF9" w:rsidRPr="005A4EF9">
        <w:rPr>
          <w:rFonts w:cs="Times New Roman"/>
          <w:color w:val="000000"/>
          <w:szCs w:val="28"/>
          <w:shd w:val="clear" w:color="auto" w:fill="FFFFFF"/>
        </w:rPr>
        <w:t xml:space="preserve">giao cơ quan, tổ chức, đơn vị, cá nhân </w:t>
      </w:r>
      <w:r w:rsidR="005A4EF9">
        <w:rPr>
          <w:rFonts w:cs="Times New Roman"/>
          <w:color w:val="000000"/>
          <w:szCs w:val="28"/>
          <w:shd w:val="clear" w:color="auto" w:fill="FFFFFF"/>
        </w:rPr>
        <w:t xml:space="preserve">thuộc Bộ </w:t>
      </w:r>
      <w:r w:rsidR="005A4EF9" w:rsidRPr="005A4EF9">
        <w:rPr>
          <w:rFonts w:cs="Times New Roman"/>
          <w:color w:val="000000"/>
          <w:szCs w:val="28"/>
          <w:shd w:val="clear" w:color="auto" w:fill="FFFFFF"/>
        </w:rPr>
        <w:t>thực hiện liên tục, thường 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w:t>
      </w:r>
      <w:r w:rsidR="005A4EF9">
        <w:rPr>
          <w:rFonts w:cs="Times New Roman"/>
          <w:color w:val="000000"/>
          <w:szCs w:val="28"/>
          <w:shd w:val="clear" w:color="auto" w:fill="FFFFFF"/>
        </w:rPr>
        <w:t xml:space="preserve">. </w:t>
      </w:r>
    </w:p>
    <w:p w14:paraId="6F26C4E0"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2</w:t>
      </w:r>
      <w:r w:rsidRPr="00A94140">
        <w:rPr>
          <w:rFonts w:eastAsia="Times New Roman" w:cs="Times New Roman"/>
          <w:color w:val="000000"/>
          <w:szCs w:val="28"/>
        </w:rPr>
        <w:t>. Đơn vị dự toán</w:t>
      </w:r>
      <w:r>
        <w:rPr>
          <w:rFonts w:eastAsia="Times New Roman" w:cs="Times New Roman"/>
          <w:color w:val="000000"/>
          <w:szCs w:val="28"/>
        </w:rPr>
        <w:t xml:space="preserve"> thuộc Bộ Công Thương</w:t>
      </w:r>
    </w:p>
    <w:p w14:paraId="3D5BC5A7"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B73582">
        <w:rPr>
          <w:rFonts w:eastAsia="Times New Roman" w:cs="Times New Roman"/>
          <w:iCs/>
          <w:color w:val="000000"/>
          <w:szCs w:val="28"/>
        </w:rPr>
        <w:t>2.1 Đơn vị dự toán cấp</w:t>
      </w:r>
      <w:r w:rsidRPr="00B73582">
        <w:rPr>
          <w:rFonts w:eastAsia="Times New Roman" w:cs="Times New Roman"/>
          <w:color w:val="000000"/>
          <w:szCs w:val="28"/>
        </w:rPr>
        <w:t> </w:t>
      </w:r>
      <w:r w:rsidRPr="00B73582">
        <w:rPr>
          <w:rFonts w:eastAsia="Times New Roman" w:cs="Times New Roman"/>
          <w:iCs/>
          <w:color w:val="000000"/>
          <w:szCs w:val="28"/>
        </w:rPr>
        <w:t>I</w:t>
      </w:r>
      <w:r w:rsidRPr="00A94140">
        <w:rPr>
          <w:rFonts w:eastAsia="Times New Roman" w:cs="Times New Roman"/>
          <w:color w:val="000000"/>
          <w:szCs w:val="28"/>
        </w:rPr>
        <w:t xml:space="preserve"> (Bộ </w:t>
      </w:r>
      <w:r>
        <w:rPr>
          <w:rFonts w:eastAsia="Times New Roman" w:cs="Times New Roman"/>
          <w:color w:val="000000"/>
          <w:szCs w:val="28"/>
        </w:rPr>
        <w:t>Công Thương</w:t>
      </w:r>
      <w:r w:rsidRPr="00A94140">
        <w:rPr>
          <w:rFonts w:eastAsia="Times New Roman" w:cs="Times New Roman"/>
          <w:color w:val="000000"/>
          <w:szCs w:val="28"/>
        </w:rPr>
        <w:t>) là đơn vị dự toán ngân sách được Thủ tướng Chính phủ giao dự toán ngân sách.</w:t>
      </w:r>
    </w:p>
    <w:p w14:paraId="04BA7050"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B73582">
        <w:rPr>
          <w:rFonts w:eastAsia="Times New Roman" w:cs="Times New Roman"/>
          <w:iCs/>
          <w:color w:val="000000"/>
          <w:szCs w:val="28"/>
        </w:rPr>
        <w:t>2.2. Đơn vị dự toán trung gian</w:t>
      </w:r>
      <w:r w:rsidRPr="00A94140">
        <w:rPr>
          <w:rFonts w:eastAsia="Times New Roman" w:cs="Times New Roman"/>
          <w:color w:val="000000"/>
          <w:szCs w:val="28"/>
        </w:rPr>
        <w:t> được ủy quyền thực hiện phân bổ, giao dự toán, gồm:</w:t>
      </w:r>
    </w:p>
    <w:p w14:paraId="7F735BF7"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iCs/>
          <w:color w:val="000000"/>
          <w:szCs w:val="28"/>
        </w:rPr>
        <w:t>a)</w:t>
      </w:r>
      <w:r w:rsidRPr="00B73582">
        <w:rPr>
          <w:rFonts w:eastAsia="Times New Roman" w:cs="Times New Roman"/>
          <w:iCs/>
          <w:color w:val="000000"/>
          <w:szCs w:val="28"/>
        </w:rPr>
        <w:t xml:space="preserve"> Đơn vị dự toán ngân sách cấp II</w:t>
      </w:r>
      <w:r w:rsidRPr="00A94140">
        <w:rPr>
          <w:rFonts w:eastAsia="Times New Roman" w:cs="Times New Roman"/>
          <w:color w:val="000000"/>
          <w:szCs w:val="28"/>
        </w:rPr>
        <w:t xml:space="preserve"> là đơn vị cấp dưới đơn vị dự toán cấp I (Bộ </w:t>
      </w:r>
      <w:r>
        <w:rPr>
          <w:rFonts w:eastAsia="Times New Roman" w:cs="Times New Roman"/>
          <w:color w:val="000000"/>
          <w:szCs w:val="28"/>
        </w:rPr>
        <w:t>Công Thương</w:t>
      </w:r>
      <w:r w:rsidRPr="00A94140">
        <w:rPr>
          <w:rFonts w:eastAsia="Times New Roman" w:cs="Times New Roman"/>
          <w:color w:val="000000"/>
          <w:szCs w:val="28"/>
        </w:rPr>
        <w:t xml:space="preserve">), được đơn vị dự toán cấp </w:t>
      </w:r>
      <w:r>
        <w:rPr>
          <w:rFonts w:eastAsia="Times New Roman" w:cs="Times New Roman"/>
          <w:color w:val="000000"/>
          <w:szCs w:val="28"/>
        </w:rPr>
        <w:t>I</w:t>
      </w:r>
      <w:r w:rsidRPr="00A94140">
        <w:rPr>
          <w:rFonts w:eastAsia="Times New Roman" w:cs="Times New Roman"/>
          <w:color w:val="000000"/>
          <w:szCs w:val="28"/>
        </w:rPr>
        <w:t xml:space="preserve"> giao dự toán và phân bổ dự toán cho đơn vị dự toán cấp III hoặc đơn vị sử dụng ngân sách trực thuộc.</w:t>
      </w:r>
    </w:p>
    <w:p w14:paraId="079C07B3"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iCs/>
          <w:color w:val="000000"/>
          <w:szCs w:val="28"/>
        </w:rPr>
        <w:t>b)</w:t>
      </w:r>
      <w:r w:rsidRPr="00B73582">
        <w:rPr>
          <w:rFonts w:eastAsia="Times New Roman" w:cs="Times New Roman"/>
          <w:iCs/>
          <w:color w:val="000000"/>
          <w:szCs w:val="28"/>
        </w:rPr>
        <w:t xml:space="preserve"> Đơn vị dự toán ngân sách cấp III</w:t>
      </w:r>
      <w:r w:rsidRPr="00A94140">
        <w:rPr>
          <w:rFonts w:eastAsia="Times New Roman" w:cs="Times New Roman"/>
          <w:color w:val="000000"/>
          <w:szCs w:val="28"/>
        </w:rPr>
        <w:t> được đơn vị dự toán cấp II thuộc Bộ giao dự toán và phân bổ dự toán cho đơn vị sử dụng ngân sách trực thuộc.</w:t>
      </w:r>
    </w:p>
    <w:p w14:paraId="07DFFFF9" w14:textId="77777777" w:rsidR="000B2146" w:rsidRDefault="000B2146" w:rsidP="00A80F52">
      <w:pPr>
        <w:spacing w:before="120" w:after="0" w:line="240" w:lineRule="auto"/>
        <w:ind w:firstLine="720"/>
        <w:jc w:val="both"/>
        <w:rPr>
          <w:rFonts w:eastAsia="Times New Roman" w:cs="Times New Roman"/>
          <w:color w:val="000000"/>
          <w:szCs w:val="28"/>
        </w:rPr>
      </w:pPr>
      <w:r w:rsidRPr="00B73582">
        <w:rPr>
          <w:rFonts w:eastAsia="Times New Roman" w:cs="Times New Roman"/>
          <w:iCs/>
          <w:color w:val="000000"/>
          <w:szCs w:val="28"/>
        </w:rPr>
        <w:t>2.3. Đơn vị sử dụng ngân sách</w:t>
      </w:r>
      <w:r w:rsidRPr="00A94140">
        <w:rPr>
          <w:rFonts w:eastAsia="Times New Roman" w:cs="Times New Roman"/>
          <w:color w:val="000000"/>
          <w:szCs w:val="28"/>
        </w:rPr>
        <w:t> là đơn vị dự toán ngân sách được giao trực tiếp quản lý, sử dụng ngân sách, được đơn vị dự toán cấp I hoặc cấp II hoặc cấp III giao dự toán ngân sách và không có đơn vị dự toán trực thuộc.</w:t>
      </w:r>
    </w:p>
    <w:p w14:paraId="376BB1CC" w14:textId="77777777" w:rsidR="000B2146" w:rsidRDefault="000B2146" w:rsidP="00A80F52">
      <w:pPr>
        <w:spacing w:before="120" w:after="0" w:line="240" w:lineRule="auto"/>
        <w:ind w:firstLine="720"/>
        <w:jc w:val="both"/>
        <w:rPr>
          <w:rFonts w:eastAsia="Times New Roman" w:cs="Times New Roman"/>
          <w:iCs/>
          <w:szCs w:val="28"/>
        </w:rPr>
      </w:pPr>
      <w:r>
        <w:rPr>
          <w:rFonts w:eastAsia="Times New Roman" w:cs="Times New Roman"/>
          <w:color w:val="000000"/>
          <w:szCs w:val="28"/>
        </w:rPr>
        <w:t xml:space="preserve">3. Kinh phí thực hiện chế độ tự chủ là kinh phí thuộc các nguồn: ngân sách nhà nước cấp; phí, lệ phí được để lại sử dụng; nguồn thu sự nghiệp, hoạt động kinh doanh, dịch vụ của các đơn vị sự nghiệp; được cơ quan có thẩm quyền giao cho các đơn vị dự toán thuộc Bộ để thực hiện chế độ tự chủ, tự chịu trách về sử dụng biên chế và kinh phí quản lý hành chính của các cơ quan nhà nước theo quy định tại </w:t>
      </w:r>
      <w:r w:rsidRPr="00C61EC5">
        <w:rPr>
          <w:rFonts w:eastAsia="Times New Roman" w:cs="Times New Roman"/>
          <w:color w:val="000000"/>
          <w:szCs w:val="28"/>
        </w:rPr>
        <w:t>Ng</w:t>
      </w:r>
      <w:r w:rsidRPr="00C61EC5">
        <w:rPr>
          <w:szCs w:val="28"/>
        </w:rPr>
        <w:t xml:space="preserve">hị định số 130/2005/NĐ-CP ngày 17 tháng 10 năm 2005 của Chính phủ </w:t>
      </w:r>
      <w:r>
        <w:rPr>
          <w:szCs w:val="28"/>
        </w:rPr>
        <w:t xml:space="preserve">và </w:t>
      </w:r>
      <w:r w:rsidRPr="00C61EC5">
        <w:rPr>
          <w:szCs w:val="28"/>
        </w:rPr>
        <w:t>Nghị định số 117/2013/NĐ-CP ngày 7 tháng 10 năm 2013 của Chính phủ sửa đổi, bổ sung một số điều của Nghị định số 130/2005/NĐ-CP ngày 17 tháng 10 năm 2005 của Chính phủ</w:t>
      </w:r>
      <w:r>
        <w:rPr>
          <w:szCs w:val="28"/>
        </w:rPr>
        <w:t xml:space="preserve">; hoặc để thực hiện cơ chế tự chủ </w:t>
      </w:r>
      <w:r w:rsidRPr="005A42D4">
        <w:rPr>
          <w:rFonts w:eastAsia="Times New Roman" w:cs="Times New Roman"/>
          <w:iCs/>
          <w:szCs w:val="28"/>
        </w:rPr>
        <w:t xml:space="preserve">tài chính của đơn vị </w:t>
      </w:r>
      <w:r w:rsidRPr="005A42D4">
        <w:rPr>
          <w:rFonts w:eastAsia="Times New Roman" w:cs="Times New Roman"/>
          <w:iCs/>
          <w:szCs w:val="28"/>
        </w:rPr>
        <w:lastRenderedPageBreak/>
        <w:t xml:space="preserve">sự nghiệp công lập theo quy định tại </w:t>
      </w:r>
      <w:r>
        <w:rPr>
          <w:rFonts w:eastAsia="Times New Roman" w:cs="Times New Roman"/>
          <w:iCs/>
          <w:szCs w:val="28"/>
        </w:rPr>
        <w:t xml:space="preserve">Nghị định </w:t>
      </w:r>
      <w:r w:rsidRPr="005A42D4">
        <w:rPr>
          <w:rFonts w:eastAsia="Times New Roman" w:cs="Times New Roman"/>
          <w:iCs/>
          <w:szCs w:val="28"/>
        </w:rPr>
        <w:t>số 60/2021/NĐ-CP ngày 21 tháng 6 năm 2021 của Chính phủ</w:t>
      </w:r>
      <w:r>
        <w:rPr>
          <w:rFonts w:eastAsia="Times New Roman" w:cs="Times New Roman"/>
          <w:iCs/>
          <w:szCs w:val="28"/>
        </w:rPr>
        <w:t>.</w:t>
      </w:r>
    </w:p>
    <w:p w14:paraId="3990BDBF"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iCs/>
          <w:szCs w:val="28"/>
        </w:rPr>
        <w:t xml:space="preserve">4. Kinh phí không tự chủ </w:t>
      </w:r>
      <w:r>
        <w:rPr>
          <w:rFonts w:eastAsia="Times New Roman" w:cs="Times New Roman"/>
          <w:color w:val="000000"/>
          <w:szCs w:val="28"/>
        </w:rPr>
        <w:t>là kinh phí ngân sách nhà nước cấp cho các đơn vị dự toán thuộc Bộ từ các nguồn: quản lý hành chính nhà nước, đảng, đoàn thể; sự nghiệp khoa học và công nghệ; sự nghiệp bảo vệ môi trường; chi các hoạt động kinh tế; sự nghiệp y tế, dân số và gia đình; sự nghiệp giáo dục - đào tạo và dạy nghề; sự nghiệp văn hóa thông tin; chi các chương trình mục tiêu quốc gia; vốn vay, vốn viện trợ thuộc nguồn chi thường xuyên để thực hiện các nhiệm vụ, chương trình, đề án, dự án, đề tài được cơ quan có thẩm quyền giao hoặc đặt hàng.</w:t>
      </w:r>
    </w:p>
    <w:p w14:paraId="00CC0BA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5. Đơn vị sự nghiệp công lập thuộc Bộ Công Thương bao gồm: Viện Nghiên cứu Chiến lược, Chính sách Công Thương; Báo Công Thương; Tạp chí Công Thương; Nhà Xuất bản Công Thương; Trung tâm Thông tin Công nghiệp và Thương mại; Trung tâm Y tế - Môi trường lao động Công Thương; các Viện nghiên cứu; các Trương Đại học, Cao đẳng thuộc Bộ.</w:t>
      </w:r>
    </w:p>
    <w:p w14:paraId="2EE8A3AC"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6. Tài sản có giá trị lớn là tài sản có nguyên giá trên sổ sách kế toán từ 500 triệu đồng trở lên/ 1 đơn vị tài sản.</w:t>
      </w:r>
    </w:p>
    <w:p w14:paraId="2DDBBD53"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Điều 3. Nguyên tắc phân cấp</w:t>
      </w:r>
      <w:r>
        <w:rPr>
          <w:rFonts w:eastAsia="Times New Roman" w:cs="Times New Roman"/>
          <w:b/>
          <w:bCs/>
          <w:color w:val="000000"/>
          <w:szCs w:val="28"/>
        </w:rPr>
        <w:t xml:space="preserve"> và quy định chung</w:t>
      </w:r>
    </w:p>
    <w:p w14:paraId="61FAF533" w14:textId="2C489856"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1. Đảm bảo sự quản lý thống nhất, toàn diện trong lĩnh vực </w:t>
      </w:r>
      <w:r>
        <w:rPr>
          <w:rFonts w:eastAsia="Times New Roman" w:cs="Times New Roman"/>
          <w:color w:val="000000"/>
          <w:szCs w:val="28"/>
        </w:rPr>
        <w:t xml:space="preserve">quản lý </w:t>
      </w:r>
      <w:r w:rsidRPr="00A94140">
        <w:rPr>
          <w:rFonts w:eastAsia="Times New Roman" w:cs="Times New Roman"/>
          <w:color w:val="000000"/>
          <w:szCs w:val="28"/>
        </w:rPr>
        <w:t>tài chính</w:t>
      </w:r>
      <w:r>
        <w:rPr>
          <w:rFonts w:eastAsia="Times New Roman" w:cs="Times New Roman"/>
          <w:color w:val="000000"/>
          <w:szCs w:val="28"/>
        </w:rPr>
        <w:t>;</w:t>
      </w:r>
      <w:r w:rsidRPr="00A94140">
        <w:rPr>
          <w:rFonts w:eastAsia="Times New Roman" w:cs="Times New Roman"/>
          <w:color w:val="000000"/>
          <w:szCs w:val="28"/>
        </w:rPr>
        <w:t xml:space="preserve"> tài sản công</w:t>
      </w:r>
      <w:r>
        <w:rPr>
          <w:rFonts w:eastAsia="Times New Roman" w:cs="Times New Roman"/>
          <w:color w:val="000000"/>
          <w:szCs w:val="28"/>
        </w:rPr>
        <w:t>;</w:t>
      </w:r>
      <w:r w:rsidRPr="00A94140">
        <w:rPr>
          <w:rFonts w:eastAsia="Times New Roman" w:cs="Times New Roman"/>
          <w:color w:val="000000"/>
          <w:szCs w:val="28"/>
        </w:rPr>
        <w:t xml:space="preserve"> mua sắm</w:t>
      </w:r>
      <w:r>
        <w:rPr>
          <w:rFonts w:eastAsia="Times New Roman" w:cs="Times New Roman"/>
          <w:color w:val="000000"/>
          <w:szCs w:val="28"/>
        </w:rPr>
        <w:t xml:space="preserve"> </w:t>
      </w:r>
      <w:r w:rsidRPr="00A94140">
        <w:rPr>
          <w:rFonts w:eastAsia="Times New Roman" w:cs="Times New Roman"/>
          <w:color w:val="000000"/>
          <w:szCs w:val="28"/>
        </w:rPr>
        <w:t>hàng hóa, dịch vụ</w:t>
      </w:r>
      <w:r>
        <w:rPr>
          <w:rFonts w:eastAsia="Times New Roman" w:cs="Times New Roman"/>
          <w:color w:val="000000"/>
          <w:szCs w:val="28"/>
        </w:rPr>
        <w:t>;</w:t>
      </w:r>
      <w:r w:rsidRPr="00A94140">
        <w:rPr>
          <w:rFonts w:eastAsia="Times New Roman" w:cs="Times New Roman"/>
          <w:color w:val="000000"/>
          <w:szCs w:val="28"/>
        </w:rPr>
        <w:t xml:space="preserve"> </w:t>
      </w:r>
      <w:r w:rsidR="005A4EF9">
        <w:rPr>
          <w:rFonts w:eastAsia="Times New Roman" w:cs="Times New Roman"/>
          <w:color w:val="000000"/>
          <w:szCs w:val="28"/>
        </w:rPr>
        <w:t>quản lý hoạt động</w:t>
      </w:r>
      <w:r w:rsidRPr="00A94140">
        <w:rPr>
          <w:rFonts w:eastAsia="Times New Roman" w:cs="Times New Roman"/>
          <w:color w:val="000000"/>
          <w:szCs w:val="28"/>
        </w:rPr>
        <w:t xml:space="preserve"> ứng dụng công nghệ thông tin và đầu tư công đối với các đơn vị thuộc Bộ </w:t>
      </w:r>
      <w:r>
        <w:rPr>
          <w:rFonts w:eastAsia="Times New Roman" w:cs="Times New Roman"/>
          <w:color w:val="000000"/>
          <w:szCs w:val="28"/>
        </w:rPr>
        <w:t>Công Thương</w:t>
      </w:r>
      <w:r w:rsidRPr="00A94140">
        <w:rPr>
          <w:rFonts w:eastAsia="Times New Roman" w:cs="Times New Roman"/>
          <w:color w:val="000000"/>
          <w:szCs w:val="28"/>
        </w:rPr>
        <w:t>.</w:t>
      </w:r>
    </w:p>
    <w:p w14:paraId="739D9821" w14:textId="20DB2B36" w:rsidR="000B2146" w:rsidRPr="00A94140" w:rsidRDefault="000B2146" w:rsidP="00A80F52">
      <w:pPr>
        <w:spacing w:before="120" w:after="0" w:line="240" w:lineRule="auto"/>
        <w:ind w:firstLine="720"/>
        <w:jc w:val="both"/>
        <w:rPr>
          <w:rFonts w:eastAsia="Times New Roman" w:cs="Times New Roman"/>
          <w:color w:val="222222"/>
          <w:szCs w:val="28"/>
        </w:rPr>
      </w:pPr>
      <w:proofErr w:type="gramStart"/>
      <w:r w:rsidRPr="00A94140">
        <w:rPr>
          <w:rFonts w:eastAsia="Times New Roman" w:cs="Times New Roman"/>
          <w:color w:val="000000"/>
          <w:szCs w:val="28"/>
        </w:rPr>
        <w:t>2. Thực hiện phân cấp để giảm bớt khâu trung gian, phải căn cứ vào khả năng thực hiện nhiệm vụ của đơn vị được phân cấp, đi đôi với việc tăng cường công tác thanh tra, kiểm tra, giám sát của cơ quan quản lý cấp trên đối với trách nhiệm của người đứng đầu cơ quan, đơn vị được phân cấp đảm bảo việc tuân thủ các quy định của pháp luật, nâng cao hiệu quả công tác quản lý tài chính</w:t>
      </w:r>
      <w:r>
        <w:rPr>
          <w:rFonts w:eastAsia="Times New Roman" w:cs="Times New Roman"/>
          <w:color w:val="000000"/>
          <w:szCs w:val="28"/>
        </w:rPr>
        <w:t>;</w:t>
      </w:r>
      <w:r w:rsidRPr="00A94140">
        <w:rPr>
          <w:rFonts w:eastAsia="Times New Roman" w:cs="Times New Roman"/>
          <w:color w:val="000000"/>
          <w:szCs w:val="28"/>
        </w:rPr>
        <w:t xml:space="preserve"> tài sản công</w:t>
      </w:r>
      <w:r>
        <w:rPr>
          <w:rFonts w:eastAsia="Times New Roman" w:cs="Times New Roman"/>
          <w:color w:val="000000"/>
          <w:szCs w:val="28"/>
        </w:rPr>
        <w:t>;</w:t>
      </w:r>
      <w:r w:rsidRPr="00A94140">
        <w:rPr>
          <w:rFonts w:eastAsia="Times New Roman" w:cs="Times New Roman"/>
          <w:color w:val="000000"/>
          <w:szCs w:val="28"/>
        </w:rPr>
        <w:t xml:space="preserve"> mua sắm</w:t>
      </w:r>
      <w:r>
        <w:rPr>
          <w:rFonts w:eastAsia="Times New Roman" w:cs="Times New Roman"/>
          <w:color w:val="000000"/>
          <w:szCs w:val="28"/>
        </w:rPr>
        <w:t xml:space="preserve"> tài sản,</w:t>
      </w:r>
      <w:r w:rsidRPr="00A94140">
        <w:rPr>
          <w:rFonts w:eastAsia="Times New Roman" w:cs="Times New Roman"/>
          <w:color w:val="000000"/>
          <w:szCs w:val="28"/>
        </w:rPr>
        <w:t xml:space="preserve"> hàng hóa, dịch vụ</w:t>
      </w:r>
      <w:r>
        <w:rPr>
          <w:rFonts w:eastAsia="Times New Roman" w:cs="Times New Roman"/>
          <w:color w:val="000000"/>
          <w:szCs w:val="28"/>
        </w:rPr>
        <w:t>;</w:t>
      </w:r>
      <w:r w:rsidRPr="00A94140">
        <w:rPr>
          <w:rFonts w:eastAsia="Times New Roman" w:cs="Times New Roman"/>
          <w:color w:val="000000"/>
          <w:szCs w:val="28"/>
        </w:rPr>
        <w:t xml:space="preserve"> </w:t>
      </w:r>
      <w:r w:rsidR="0045321B">
        <w:rPr>
          <w:rFonts w:eastAsia="Times New Roman" w:cs="Times New Roman"/>
          <w:color w:val="000000"/>
          <w:szCs w:val="28"/>
        </w:rPr>
        <w:t xml:space="preserve">quản lý hoạt động </w:t>
      </w:r>
      <w:r w:rsidRPr="00A94140">
        <w:rPr>
          <w:rFonts w:eastAsia="Times New Roman" w:cs="Times New Roman"/>
          <w:color w:val="000000"/>
          <w:szCs w:val="28"/>
        </w:rPr>
        <w:t>ứng dụng công nghệ thông tin</w:t>
      </w:r>
      <w:r>
        <w:rPr>
          <w:rFonts w:eastAsia="Times New Roman" w:cs="Times New Roman"/>
          <w:color w:val="000000"/>
          <w:szCs w:val="28"/>
        </w:rPr>
        <w:t>;</w:t>
      </w:r>
      <w:r w:rsidRPr="00A94140">
        <w:rPr>
          <w:rFonts w:eastAsia="Times New Roman" w:cs="Times New Roman"/>
          <w:color w:val="000000"/>
          <w:szCs w:val="28"/>
        </w:rPr>
        <w:t xml:space="preserve"> đầu tư công và hiệu quả hoạt động của các đơn vị.</w:t>
      </w:r>
      <w:proofErr w:type="gramEnd"/>
    </w:p>
    <w:p w14:paraId="7FE21009" w14:textId="12B1345E"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3. Phân định rõ nhiệm vụ, quyền hạn gắn với trách nhiệm, đồng thời phát huy vai trò, tính chủ động của Thủ trưởng cơ quan, đơn vị trong công tác quản lý tài chính</w:t>
      </w:r>
      <w:r>
        <w:rPr>
          <w:rFonts w:eastAsia="Times New Roman" w:cs="Times New Roman"/>
          <w:color w:val="000000"/>
          <w:szCs w:val="28"/>
        </w:rPr>
        <w:t>;</w:t>
      </w:r>
      <w:r w:rsidRPr="00A94140">
        <w:rPr>
          <w:rFonts w:eastAsia="Times New Roman" w:cs="Times New Roman"/>
          <w:color w:val="000000"/>
          <w:szCs w:val="28"/>
        </w:rPr>
        <w:t xml:space="preserve"> tài sản công</w:t>
      </w:r>
      <w:r>
        <w:rPr>
          <w:rFonts w:eastAsia="Times New Roman" w:cs="Times New Roman"/>
          <w:color w:val="000000"/>
          <w:szCs w:val="28"/>
        </w:rPr>
        <w:t>;</w:t>
      </w:r>
      <w:r w:rsidRPr="00A94140">
        <w:rPr>
          <w:rFonts w:eastAsia="Times New Roman" w:cs="Times New Roman"/>
          <w:color w:val="000000"/>
          <w:szCs w:val="28"/>
        </w:rPr>
        <w:t xml:space="preserve"> mua sắm hàng hóa, dịch vụ</w:t>
      </w:r>
      <w:r>
        <w:rPr>
          <w:rFonts w:eastAsia="Times New Roman" w:cs="Times New Roman"/>
          <w:color w:val="000000"/>
          <w:szCs w:val="28"/>
        </w:rPr>
        <w:t>;</w:t>
      </w:r>
      <w:r w:rsidRPr="00A94140">
        <w:rPr>
          <w:rFonts w:eastAsia="Times New Roman" w:cs="Times New Roman"/>
          <w:color w:val="000000"/>
          <w:szCs w:val="28"/>
        </w:rPr>
        <w:t xml:space="preserve"> </w:t>
      </w:r>
      <w:r w:rsidR="005A4EF9">
        <w:rPr>
          <w:rFonts w:eastAsia="Times New Roman" w:cs="Times New Roman"/>
          <w:color w:val="000000"/>
          <w:szCs w:val="28"/>
        </w:rPr>
        <w:t xml:space="preserve">quản lý hoạt động </w:t>
      </w:r>
      <w:r w:rsidRPr="00A94140">
        <w:rPr>
          <w:rFonts w:eastAsia="Times New Roman" w:cs="Times New Roman"/>
          <w:color w:val="000000"/>
          <w:szCs w:val="28"/>
        </w:rPr>
        <w:t>ứng dụng công nghệ thông tin và đầu tư công.</w:t>
      </w:r>
    </w:p>
    <w:p w14:paraId="1E8E38C2" w14:textId="2233B4E0"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4. Tuân thủ đầy đủ các quy định của pháp luật về tiêu chuẩn, trình tự, thủ tực khi quyết định các nội dung về quản lý tài chính</w:t>
      </w:r>
      <w:r>
        <w:rPr>
          <w:rFonts w:eastAsia="Times New Roman" w:cs="Times New Roman"/>
          <w:color w:val="000000"/>
          <w:szCs w:val="28"/>
        </w:rPr>
        <w:t>;</w:t>
      </w:r>
      <w:r w:rsidRPr="00A94140">
        <w:rPr>
          <w:rFonts w:eastAsia="Times New Roman" w:cs="Times New Roman"/>
          <w:color w:val="000000"/>
          <w:szCs w:val="28"/>
        </w:rPr>
        <w:t xml:space="preserve"> tài sản công</w:t>
      </w:r>
      <w:r>
        <w:rPr>
          <w:rFonts w:eastAsia="Times New Roman" w:cs="Times New Roman"/>
          <w:color w:val="000000"/>
          <w:szCs w:val="28"/>
        </w:rPr>
        <w:t>;</w:t>
      </w:r>
      <w:r w:rsidRPr="00A94140">
        <w:rPr>
          <w:rFonts w:eastAsia="Times New Roman" w:cs="Times New Roman"/>
          <w:color w:val="000000"/>
          <w:szCs w:val="28"/>
        </w:rPr>
        <w:t xml:space="preserve"> mua sắm </w:t>
      </w:r>
      <w:r>
        <w:rPr>
          <w:rFonts w:eastAsia="Times New Roman" w:cs="Times New Roman"/>
          <w:color w:val="000000"/>
          <w:szCs w:val="28"/>
        </w:rPr>
        <w:t xml:space="preserve">tài sản, </w:t>
      </w:r>
      <w:r w:rsidRPr="00A94140">
        <w:rPr>
          <w:rFonts w:eastAsia="Times New Roman" w:cs="Times New Roman"/>
          <w:color w:val="000000"/>
          <w:szCs w:val="28"/>
        </w:rPr>
        <w:t>hàng hóa, dịch vụ</w:t>
      </w:r>
      <w:r>
        <w:rPr>
          <w:rFonts w:eastAsia="Times New Roman" w:cs="Times New Roman"/>
          <w:color w:val="000000"/>
          <w:szCs w:val="28"/>
        </w:rPr>
        <w:t>;</w:t>
      </w:r>
      <w:r w:rsidRPr="00A94140">
        <w:rPr>
          <w:rFonts w:eastAsia="Times New Roman" w:cs="Times New Roman"/>
          <w:color w:val="000000"/>
          <w:szCs w:val="28"/>
        </w:rPr>
        <w:t xml:space="preserve"> </w:t>
      </w:r>
      <w:r w:rsidR="005A4EF9">
        <w:rPr>
          <w:rFonts w:eastAsia="Times New Roman" w:cs="Times New Roman"/>
          <w:color w:val="000000"/>
          <w:szCs w:val="28"/>
        </w:rPr>
        <w:t>quản lý hoạt động</w:t>
      </w:r>
      <w:r w:rsidRPr="00A94140">
        <w:rPr>
          <w:rFonts w:eastAsia="Times New Roman" w:cs="Times New Roman"/>
          <w:color w:val="000000"/>
          <w:szCs w:val="28"/>
        </w:rPr>
        <w:t xml:space="preserve"> ứng dụng công nghệ thông tin và đầu tư công.</w:t>
      </w:r>
    </w:p>
    <w:p w14:paraId="51243E52" w14:textId="6A08B515" w:rsidR="000B2146" w:rsidRDefault="000B2146" w:rsidP="00A80F52">
      <w:pPr>
        <w:spacing w:before="120" w:after="0" w:line="240" w:lineRule="auto"/>
        <w:ind w:firstLine="720"/>
        <w:jc w:val="both"/>
        <w:rPr>
          <w:rFonts w:eastAsia="Times New Roman" w:cs="Times New Roman"/>
          <w:color w:val="000000"/>
          <w:szCs w:val="28"/>
        </w:rPr>
      </w:pPr>
      <w:proofErr w:type="gramStart"/>
      <w:r>
        <w:rPr>
          <w:rFonts w:eastAsia="Times New Roman" w:cs="Times New Roman"/>
          <w:color w:val="000000"/>
          <w:szCs w:val="28"/>
        </w:rPr>
        <w:t xml:space="preserve">5. Thẩm quyền lập, thẩm định, quyết định chủ trương đầu tư; lập, thẩm định, quyết định đầu tư; quyết toán vốn đầu tư hoàn thành đối với các dự án sử dụng dự toán chi thường xuyên ngân sách nhà nước để đầu tư, mua sắm, thuê, sửa chữa, bảo dưỡng tài sản công theo phê duyệt của cấp có thẩm quyền (trong trường hợp phải lập thành dự án đầu tư) thực hiện theo quy định của Luật Đầu tư công, pháp luật có liên quan và quy định tại Điều 10 </w:t>
      </w:r>
      <w:r w:rsidR="00803B6D">
        <w:rPr>
          <w:rFonts w:eastAsia="Times New Roman" w:cs="Times New Roman"/>
          <w:color w:val="000000"/>
          <w:szCs w:val="28"/>
        </w:rPr>
        <w:t xml:space="preserve">Thông tư </w:t>
      </w:r>
      <w:r>
        <w:rPr>
          <w:rFonts w:eastAsia="Times New Roman" w:cs="Times New Roman"/>
          <w:color w:val="000000"/>
          <w:szCs w:val="28"/>
        </w:rPr>
        <w:t>này.</w:t>
      </w:r>
      <w:proofErr w:type="gramEnd"/>
      <w:r>
        <w:rPr>
          <w:rFonts w:eastAsia="Times New Roman" w:cs="Times New Roman"/>
          <w:color w:val="000000"/>
          <w:szCs w:val="28"/>
        </w:rPr>
        <w:t xml:space="preserve"> </w:t>
      </w:r>
    </w:p>
    <w:p w14:paraId="7677B371" w14:textId="12DEA6ED"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6. Các Thứ trưởng quyết định các nội dung thuộc thẩm quyền của Bộ trưởng đối với các lĩnh vực, đơn vị được phân công phụ trách theo Quy chế làm việc của Bộ, Quyết định phân công nhiệm vụ trong Lãnh đạo Bộ hoặc được Bộ trưởng ủy quyền trong từng trường hợp cụ thể.</w:t>
      </w:r>
    </w:p>
    <w:p w14:paraId="692BE637" w14:textId="3F436998"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7. Những nội dung về thẩm quyền </w:t>
      </w:r>
      <w:r w:rsidRPr="00A94140">
        <w:rPr>
          <w:rFonts w:eastAsia="Times New Roman" w:cs="Times New Roman"/>
          <w:color w:val="000000"/>
          <w:szCs w:val="28"/>
        </w:rPr>
        <w:t>quản lý tài chính</w:t>
      </w:r>
      <w:r>
        <w:rPr>
          <w:rFonts w:eastAsia="Times New Roman" w:cs="Times New Roman"/>
          <w:color w:val="000000"/>
          <w:szCs w:val="28"/>
        </w:rPr>
        <w:t>;</w:t>
      </w:r>
      <w:r w:rsidRPr="00A94140">
        <w:rPr>
          <w:rFonts w:eastAsia="Times New Roman" w:cs="Times New Roman"/>
          <w:color w:val="000000"/>
          <w:szCs w:val="28"/>
        </w:rPr>
        <w:t xml:space="preserve"> tài sản công</w:t>
      </w:r>
      <w:r>
        <w:rPr>
          <w:rFonts w:eastAsia="Times New Roman" w:cs="Times New Roman"/>
          <w:color w:val="000000"/>
          <w:szCs w:val="28"/>
        </w:rPr>
        <w:t>;</w:t>
      </w:r>
      <w:r w:rsidRPr="00A94140">
        <w:rPr>
          <w:rFonts w:eastAsia="Times New Roman" w:cs="Times New Roman"/>
          <w:color w:val="000000"/>
          <w:szCs w:val="28"/>
        </w:rPr>
        <w:t xml:space="preserve"> mua sắm</w:t>
      </w:r>
      <w:r>
        <w:rPr>
          <w:rFonts w:eastAsia="Times New Roman" w:cs="Times New Roman"/>
          <w:color w:val="000000"/>
          <w:szCs w:val="28"/>
        </w:rPr>
        <w:t xml:space="preserve"> </w:t>
      </w:r>
      <w:r w:rsidRPr="00A94140">
        <w:rPr>
          <w:rFonts w:eastAsia="Times New Roman" w:cs="Times New Roman"/>
          <w:color w:val="000000"/>
          <w:szCs w:val="28"/>
        </w:rPr>
        <w:t>hàng hóa, dịch vụ</w:t>
      </w:r>
      <w:r>
        <w:rPr>
          <w:rFonts w:eastAsia="Times New Roman" w:cs="Times New Roman"/>
          <w:color w:val="000000"/>
          <w:szCs w:val="28"/>
        </w:rPr>
        <w:t>;</w:t>
      </w:r>
      <w:r w:rsidRPr="00A94140">
        <w:rPr>
          <w:rFonts w:eastAsia="Times New Roman" w:cs="Times New Roman"/>
          <w:color w:val="000000"/>
          <w:szCs w:val="28"/>
        </w:rPr>
        <w:t xml:space="preserve"> </w:t>
      </w:r>
      <w:r w:rsidR="005A4EF9">
        <w:rPr>
          <w:rFonts w:eastAsia="Times New Roman" w:cs="Times New Roman"/>
          <w:color w:val="000000"/>
          <w:szCs w:val="28"/>
        </w:rPr>
        <w:t>quản lý hoạt động</w:t>
      </w:r>
      <w:r w:rsidRPr="00A94140">
        <w:rPr>
          <w:rFonts w:eastAsia="Times New Roman" w:cs="Times New Roman"/>
          <w:color w:val="000000"/>
          <w:szCs w:val="28"/>
        </w:rPr>
        <w:t xml:space="preserve"> ứng dụng công nghệ thông tin và đầu tư công </w:t>
      </w:r>
      <w:r>
        <w:rPr>
          <w:rFonts w:eastAsia="Times New Roman" w:cs="Times New Roman"/>
          <w:color w:val="000000"/>
          <w:szCs w:val="28"/>
        </w:rPr>
        <w:t xml:space="preserve">chưa được quy định trong </w:t>
      </w:r>
      <w:r w:rsidR="00803B6D">
        <w:rPr>
          <w:rFonts w:eastAsia="Times New Roman" w:cs="Times New Roman"/>
          <w:color w:val="000000"/>
          <w:szCs w:val="28"/>
        </w:rPr>
        <w:t>Thông tư</w:t>
      </w:r>
      <w:r>
        <w:rPr>
          <w:rFonts w:eastAsia="Times New Roman" w:cs="Times New Roman"/>
          <w:color w:val="000000"/>
          <w:szCs w:val="28"/>
        </w:rPr>
        <w:t xml:space="preserve"> này thực hiện theo các quy định pháp luật hiện hành.</w:t>
      </w:r>
    </w:p>
    <w:p w14:paraId="542BC909" w14:textId="4C44643A"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8</w:t>
      </w:r>
      <w:r w:rsidRPr="00A94140">
        <w:rPr>
          <w:rFonts w:eastAsia="Times New Roman" w:cs="Times New Roman"/>
          <w:color w:val="000000"/>
          <w:szCs w:val="28"/>
        </w:rPr>
        <w:t xml:space="preserve">. Trong trường hợp cần thiết, Bộ trưởng </w:t>
      </w:r>
      <w:r w:rsidR="00803B6D">
        <w:rPr>
          <w:rFonts w:eastAsia="Times New Roman" w:cs="Times New Roman"/>
          <w:color w:val="000000"/>
          <w:szCs w:val="28"/>
        </w:rPr>
        <w:t xml:space="preserve">Bộ Công Thương </w:t>
      </w:r>
      <w:r w:rsidRPr="00A94140">
        <w:rPr>
          <w:rFonts w:eastAsia="Times New Roman" w:cs="Times New Roman"/>
          <w:color w:val="000000"/>
          <w:szCs w:val="28"/>
        </w:rPr>
        <w:t xml:space="preserve">quyết định điều chỉnh việc phân cấp một số nội dung cụ thể khác với </w:t>
      </w:r>
      <w:r w:rsidR="00803B6D">
        <w:rPr>
          <w:rFonts w:eastAsia="Times New Roman" w:cs="Times New Roman"/>
          <w:color w:val="000000"/>
          <w:szCs w:val="28"/>
        </w:rPr>
        <w:t>Thông tư</w:t>
      </w:r>
      <w:r w:rsidRPr="00A94140">
        <w:rPr>
          <w:rFonts w:eastAsia="Times New Roman" w:cs="Times New Roman"/>
          <w:color w:val="000000"/>
          <w:szCs w:val="28"/>
        </w:rPr>
        <w:t xml:space="preserve"> này</w:t>
      </w:r>
      <w:r>
        <w:rPr>
          <w:rFonts w:eastAsia="Times New Roman" w:cs="Times New Roman"/>
          <w:color w:val="000000"/>
          <w:szCs w:val="28"/>
        </w:rPr>
        <w:t>.</w:t>
      </w:r>
    </w:p>
    <w:p w14:paraId="2ECC3E2E" w14:textId="77777777" w:rsidR="000B2146" w:rsidRDefault="000B2146" w:rsidP="00A80F52">
      <w:pPr>
        <w:spacing w:before="120" w:after="0" w:line="240" w:lineRule="auto"/>
        <w:ind w:firstLine="720"/>
        <w:jc w:val="center"/>
        <w:rPr>
          <w:rFonts w:eastAsia="Times New Roman" w:cs="Times New Roman"/>
          <w:b/>
          <w:bCs/>
          <w:color w:val="000000"/>
          <w:szCs w:val="28"/>
        </w:rPr>
      </w:pPr>
    </w:p>
    <w:p w14:paraId="6C7A315E" w14:textId="77777777" w:rsidR="000B2146" w:rsidRDefault="000B2146" w:rsidP="00A80F52">
      <w:pPr>
        <w:spacing w:after="0" w:line="240" w:lineRule="auto"/>
        <w:ind w:firstLine="720"/>
        <w:jc w:val="center"/>
        <w:rPr>
          <w:rFonts w:eastAsia="Times New Roman" w:cs="Times New Roman"/>
          <w:b/>
          <w:bCs/>
          <w:color w:val="000000"/>
          <w:szCs w:val="28"/>
        </w:rPr>
      </w:pPr>
      <w:r w:rsidRPr="00A94140">
        <w:rPr>
          <w:rFonts w:eastAsia="Times New Roman" w:cs="Times New Roman"/>
          <w:b/>
          <w:bCs/>
          <w:color w:val="000000"/>
          <w:szCs w:val="28"/>
        </w:rPr>
        <w:t>C</w:t>
      </w:r>
      <w:r>
        <w:rPr>
          <w:rFonts w:eastAsia="Times New Roman" w:cs="Times New Roman"/>
          <w:b/>
          <w:bCs/>
          <w:color w:val="000000"/>
          <w:szCs w:val="28"/>
        </w:rPr>
        <w:t>hương</w:t>
      </w:r>
      <w:r w:rsidRPr="00A94140">
        <w:rPr>
          <w:rFonts w:eastAsia="Times New Roman" w:cs="Times New Roman"/>
          <w:b/>
          <w:bCs/>
          <w:color w:val="000000"/>
          <w:szCs w:val="28"/>
        </w:rPr>
        <w:t xml:space="preserve"> </w:t>
      </w:r>
      <w:r>
        <w:rPr>
          <w:rFonts w:eastAsia="Times New Roman" w:cs="Times New Roman"/>
          <w:b/>
          <w:bCs/>
          <w:color w:val="000000"/>
          <w:szCs w:val="28"/>
        </w:rPr>
        <w:t>II</w:t>
      </w:r>
    </w:p>
    <w:p w14:paraId="26C4C801" w14:textId="77777777" w:rsidR="000B2146" w:rsidRDefault="000B2146" w:rsidP="00A80F52">
      <w:pPr>
        <w:spacing w:after="0" w:line="240" w:lineRule="auto"/>
        <w:ind w:firstLine="720"/>
        <w:jc w:val="center"/>
        <w:rPr>
          <w:rFonts w:eastAsia="Times New Roman" w:cs="Times New Roman"/>
          <w:b/>
          <w:bCs/>
          <w:color w:val="000000"/>
          <w:szCs w:val="28"/>
        </w:rPr>
      </w:pPr>
      <w:r>
        <w:rPr>
          <w:rFonts w:eastAsia="Times New Roman" w:cs="Times New Roman"/>
          <w:b/>
          <w:bCs/>
          <w:color w:val="000000"/>
          <w:szCs w:val="28"/>
        </w:rPr>
        <w:t>QUY ĐỊNH CỤ THỂ</w:t>
      </w:r>
    </w:p>
    <w:p w14:paraId="64407840" w14:textId="77777777" w:rsidR="0002083C" w:rsidRDefault="0002083C" w:rsidP="00A80F52">
      <w:pPr>
        <w:spacing w:before="120" w:after="0" w:line="240" w:lineRule="auto"/>
        <w:ind w:firstLine="720"/>
        <w:jc w:val="both"/>
        <w:rPr>
          <w:rFonts w:eastAsia="Times New Roman" w:cs="Times New Roman"/>
          <w:b/>
          <w:bCs/>
          <w:color w:val="000000"/>
          <w:szCs w:val="28"/>
        </w:rPr>
      </w:pPr>
    </w:p>
    <w:p w14:paraId="663994B8" w14:textId="039E200E" w:rsidR="000B2146" w:rsidRDefault="000B2146" w:rsidP="00A80F52">
      <w:pPr>
        <w:spacing w:before="120" w:after="0" w:line="240" w:lineRule="auto"/>
        <w:ind w:firstLine="720"/>
        <w:jc w:val="both"/>
        <w:rPr>
          <w:rFonts w:eastAsia="Times New Roman" w:cs="Times New Roman"/>
          <w:b/>
          <w:bCs/>
          <w:color w:val="000000"/>
          <w:szCs w:val="28"/>
        </w:rPr>
      </w:pPr>
      <w:r w:rsidRPr="00A94140">
        <w:rPr>
          <w:rFonts w:eastAsia="Times New Roman" w:cs="Times New Roman"/>
          <w:b/>
          <w:bCs/>
          <w:color w:val="000000"/>
          <w:szCs w:val="28"/>
        </w:rPr>
        <w:t xml:space="preserve">Điều 4. </w:t>
      </w:r>
      <w:r>
        <w:rPr>
          <w:rFonts w:eastAsia="Times New Roman" w:cs="Times New Roman"/>
          <w:b/>
          <w:bCs/>
          <w:color w:val="000000"/>
          <w:szCs w:val="28"/>
        </w:rPr>
        <w:t>Phân cấp thẩm quyền quản lý tài chính, điều hành ngân sách</w:t>
      </w:r>
    </w:p>
    <w:p w14:paraId="4A0B4630"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b/>
          <w:bCs/>
          <w:color w:val="000000"/>
          <w:szCs w:val="28"/>
        </w:rPr>
        <w:t>1. Bộ trưởng Bộ Công Thương</w:t>
      </w:r>
    </w:p>
    <w:p w14:paraId="2D907622"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1.1. </w:t>
      </w:r>
      <w:r w:rsidRPr="00A94140">
        <w:rPr>
          <w:rFonts w:eastAsia="Times New Roman" w:cs="Times New Roman"/>
          <w:color w:val="000000"/>
          <w:szCs w:val="28"/>
        </w:rPr>
        <w:t xml:space="preserve">Ban hành, cụ thể hóa các cơ chế, chính sách, chế độ, định mức do các cơ quan quản lý Nhà nước có thẩm quyền ban hành trong lĩnh vực tài chính, ngân sách để thực hiện thống nhất trong nội bộ Bộ </w:t>
      </w:r>
      <w:r>
        <w:rPr>
          <w:rFonts w:eastAsia="Times New Roman" w:cs="Times New Roman"/>
          <w:color w:val="000000"/>
          <w:szCs w:val="28"/>
        </w:rPr>
        <w:t>Công Thương.</w:t>
      </w:r>
    </w:p>
    <w:p w14:paraId="1A10AFE6"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1.2. </w:t>
      </w:r>
      <w:r w:rsidRPr="00A94140">
        <w:rPr>
          <w:rFonts w:eastAsia="Times New Roman" w:cs="Times New Roman"/>
          <w:color w:val="000000"/>
          <w:szCs w:val="28"/>
        </w:rPr>
        <w:t xml:space="preserve">Thông báo số kiểm tra dự toán thu, chi ngân sách nhà nước hàng năm; số trần chi ngân sách nhà nước 03 năm cho các đơn vị dự toán thuộc Bộ </w:t>
      </w:r>
      <w:r>
        <w:rPr>
          <w:rFonts w:eastAsia="Times New Roman" w:cs="Times New Roman"/>
          <w:color w:val="000000"/>
          <w:szCs w:val="28"/>
        </w:rPr>
        <w:t>Công Thương.</w:t>
      </w:r>
    </w:p>
    <w:p w14:paraId="0D38D137"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1.3.</w:t>
      </w:r>
      <w:r w:rsidRPr="00A94140">
        <w:rPr>
          <w:rFonts w:eastAsia="Times New Roman" w:cs="Times New Roman"/>
          <w:color w:val="000000"/>
          <w:szCs w:val="28"/>
        </w:rPr>
        <w:t xml:space="preserve"> Quyết định phân bổ</w:t>
      </w:r>
      <w:r>
        <w:rPr>
          <w:rFonts w:eastAsia="Times New Roman" w:cs="Times New Roman"/>
          <w:color w:val="000000"/>
          <w:szCs w:val="28"/>
        </w:rPr>
        <w:t xml:space="preserve"> dự toán, giao dự toán, điều chỉnh</w:t>
      </w:r>
      <w:r w:rsidRPr="00A94140">
        <w:rPr>
          <w:rFonts w:eastAsia="Times New Roman" w:cs="Times New Roman"/>
          <w:color w:val="000000"/>
          <w:szCs w:val="28"/>
        </w:rPr>
        <w:t xml:space="preserve"> dự toán</w:t>
      </w:r>
      <w:r>
        <w:rPr>
          <w:rFonts w:eastAsia="Times New Roman" w:cs="Times New Roman"/>
          <w:color w:val="000000"/>
          <w:szCs w:val="28"/>
        </w:rPr>
        <w:t xml:space="preserve"> thu, chi ngân sách nhà nước hàng năm cho các đơn vị dự toán thuộc Bộ Công Thương. </w:t>
      </w:r>
    </w:p>
    <w:p w14:paraId="57BEE978"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1.4.</w:t>
      </w:r>
      <w:r w:rsidRPr="00A94140">
        <w:rPr>
          <w:rFonts w:eastAsia="Times New Roman" w:cs="Times New Roman"/>
          <w:color w:val="000000"/>
          <w:szCs w:val="28"/>
        </w:rPr>
        <w:t xml:space="preserve"> Quyết định </w:t>
      </w:r>
      <w:r>
        <w:rPr>
          <w:rFonts w:eastAsia="Times New Roman" w:cs="Times New Roman"/>
          <w:color w:val="000000"/>
          <w:szCs w:val="28"/>
        </w:rPr>
        <w:t>kế hoạch, nội dung</w:t>
      </w:r>
      <w:r w:rsidRPr="00A94140">
        <w:rPr>
          <w:rFonts w:eastAsia="Times New Roman" w:cs="Times New Roman"/>
          <w:color w:val="000000"/>
          <w:szCs w:val="28"/>
        </w:rPr>
        <w:t xml:space="preserve"> sử dụng các nguồn tài chính thực hiện nhiệm vụ của Bộ </w:t>
      </w:r>
      <w:r>
        <w:rPr>
          <w:rFonts w:eastAsia="Times New Roman" w:cs="Times New Roman"/>
          <w:color w:val="000000"/>
          <w:szCs w:val="28"/>
        </w:rPr>
        <w:t>Công Thương.</w:t>
      </w:r>
    </w:p>
    <w:p w14:paraId="520F8D2A"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1.5.</w:t>
      </w:r>
      <w:r w:rsidRPr="00A94140">
        <w:rPr>
          <w:rFonts w:eastAsia="Times New Roman" w:cs="Times New Roman"/>
          <w:color w:val="000000"/>
          <w:szCs w:val="28"/>
        </w:rPr>
        <w:t xml:space="preserve"> </w:t>
      </w:r>
      <w:r>
        <w:rPr>
          <w:rFonts w:eastAsia="Times New Roman" w:cs="Times New Roman"/>
          <w:color w:val="000000"/>
          <w:szCs w:val="28"/>
        </w:rPr>
        <w:t>T</w:t>
      </w:r>
      <w:r w:rsidRPr="00A94140">
        <w:rPr>
          <w:rFonts w:eastAsia="Times New Roman" w:cs="Times New Roman"/>
          <w:color w:val="000000"/>
          <w:szCs w:val="28"/>
        </w:rPr>
        <w:t>hông báo xét duyệt</w:t>
      </w:r>
      <w:r>
        <w:rPr>
          <w:rFonts w:eastAsia="Times New Roman" w:cs="Times New Roman"/>
          <w:color w:val="000000"/>
          <w:szCs w:val="28"/>
        </w:rPr>
        <w:t>/</w:t>
      </w:r>
      <w:r w:rsidRPr="00A94140">
        <w:rPr>
          <w:rFonts w:eastAsia="Times New Roman" w:cs="Times New Roman"/>
          <w:color w:val="000000"/>
          <w:szCs w:val="28"/>
        </w:rPr>
        <w:t xml:space="preserve"> thẩm định quyết toán thu, chi ngân sách nhà nước hàng năm cho các đơn vị dự toán thuộc Bộ </w:t>
      </w:r>
      <w:r>
        <w:rPr>
          <w:rFonts w:eastAsia="Times New Roman" w:cs="Times New Roman"/>
          <w:color w:val="000000"/>
          <w:szCs w:val="28"/>
        </w:rPr>
        <w:t>Công Thương.</w:t>
      </w:r>
    </w:p>
    <w:p w14:paraId="39A765AA" w14:textId="77777777" w:rsidR="000B2146" w:rsidRDefault="000B2146" w:rsidP="00A80F52">
      <w:pPr>
        <w:spacing w:before="120" w:after="0" w:line="240" w:lineRule="auto"/>
        <w:ind w:firstLine="720"/>
        <w:jc w:val="both"/>
        <w:rPr>
          <w:rFonts w:eastAsia="Times New Roman" w:cs="Times New Roman"/>
          <w:color w:val="000000"/>
          <w:szCs w:val="28"/>
        </w:rPr>
      </w:pPr>
      <w:r w:rsidRPr="00790286">
        <w:rPr>
          <w:rFonts w:eastAsia="Times New Roman" w:cs="Times New Roman"/>
          <w:color w:val="000000"/>
          <w:szCs w:val="28"/>
        </w:rPr>
        <w:t>1.6.</w:t>
      </w:r>
      <w:r>
        <w:rPr>
          <w:rFonts w:eastAsia="Times New Roman" w:cs="Times New Roman"/>
          <w:b/>
          <w:color w:val="000000"/>
          <w:szCs w:val="28"/>
        </w:rPr>
        <w:t xml:space="preserve"> </w:t>
      </w:r>
      <w:r w:rsidRPr="00A94140">
        <w:rPr>
          <w:rFonts w:eastAsia="Times New Roman" w:cs="Times New Roman"/>
          <w:color w:val="000000"/>
          <w:szCs w:val="28"/>
        </w:rPr>
        <w:t>Báo cáo cơ quan có thẩm quyền theo quy định của pháp luật về ngân sách:</w:t>
      </w:r>
    </w:p>
    <w:p w14:paraId="65F409B1"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a)</w:t>
      </w:r>
      <w:r w:rsidRPr="00A94140">
        <w:rPr>
          <w:rFonts w:eastAsia="Times New Roman" w:cs="Times New Roman"/>
          <w:color w:val="000000"/>
          <w:szCs w:val="28"/>
        </w:rPr>
        <w:t xml:space="preserve"> Báo cáo dự toán thu, chi ngân sách hàng năm; kế hoạch tài chính - ngân sách nhà nước 03 năm của</w:t>
      </w:r>
      <w:r>
        <w:rPr>
          <w:rFonts w:eastAsia="Times New Roman" w:cs="Times New Roman"/>
          <w:color w:val="000000"/>
          <w:szCs w:val="28"/>
        </w:rPr>
        <w:t xml:space="preserve"> </w:t>
      </w:r>
      <w:r w:rsidRPr="00A94140">
        <w:rPr>
          <w:rFonts w:eastAsia="Times New Roman" w:cs="Times New Roman"/>
          <w:color w:val="000000"/>
          <w:szCs w:val="28"/>
        </w:rPr>
        <w:t xml:space="preserve">Bộ </w:t>
      </w:r>
      <w:r>
        <w:rPr>
          <w:rFonts w:eastAsia="Times New Roman" w:cs="Times New Roman"/>
          <w:color w:val="000000"/>
          <w:szCs w:val="28"/>
        </w:rPr>
        <w:t>Công Thương.</w:t>
      </w:r>
    </w:p>
    <w:p w14:paraId="5E24AA75"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b)</w:t>
      </w:r>
      <w:r w:rsidRPr="00A94140">
        <w:rPr>
          <w:rFonts w:eastAsia="Times New Roman" w:cs="Times New Roman"/>
          <w:color w:val="000000"/>
          <w:szCs w:val="28"/>
        </w:rPr>
        <w:t xml:space="preserve"> Báo cáo tổng hợp dự toán đã </w:t>
      </w:r>
      <w:r>
        <w:rPr>
          <w:rFonts w:eastAsia="Times New Roman" w:cs="Times New Roman"/>
          <w:color w:val="000000"/>
          <w:szCs w:val="28"/>
        </w:rPr>
        <w:t xml:space="preserve">phân bổ, </w:t>
      </w:r>
      <w:r w:rsidRPr="00A94140">
        <w:rPr>
          <w:rFonts w:eastAsia="Times New Roman" w:cs="Times New Roman"/>
          <w:color w:val="000000"/>
          <w:szCs w:val="28"/>
        </w:rPr>
        <w:t>giao</w:t>
      </w:r>
      <w:r>
        <w:rPr>
          <w:rFonts w:eastAsia="Times New Roman" w:cs="Times New Roman"/>
          <w:color w:val="000000"/>
          <w:szCs w:val="28"/>
        </w:rPr>
        <w:t>,</w:t>
      </w:r>
      <w:r w:rsidRPr="00A94140">
        <w:rPr>
          <w:rFonts w:eastAsia="Times New Roman" w:cs="Times New Roman"/>
          <w:color w:val="000000"/>
          <w:szCs w:val="28"/>
        </w:rPr>
        <w:t xml:space="preserve"> điều chỉnh, bổ sung của các đơn vị dự toán thuộc Bộ </w:t>
      </w:r>
      <w:r>
        <w:rPr>
          <w:rFonts w:eastAsia="Times New Roman" w:cs="Times New Roman"/>
          <w:color w:val="000000"/>
          <w:szCs w:val="28"/>
        </w:rPr>
        <w:t>Công Thương</w:t>
      </w:r>
      <w:r w:rsidRPr="00A94140">
        <w:rPr>
          <w:rFonts w:eastAsia="Times New Roman" w:cs="Times New Roman"/>
          <w:color w:val="000000"/>
          <w:szCs w:val="28"/>
        </w:rPr>
        <w:t xml:space="preserve"> </w:t>
      </w:r>
      <w:r>
        <w:rPr>
          <w:rFonts w:eastAsia="Times New Roman" w:cs="Times New Roman"/>
          <w:color w:val="000000"/>
          <w:szCs w:val="28"/>
        </w:rPr>
        <w:t xml:space="preserve">gửi Bộ Tài chính </w:t>
      </w:r>
      <w:r w:rsidRPr="00A94140">
        <w:rPr>
          <w:rFonts w:eastAsia="Times New Roman" w:cs="Times New Roman"/>
          <w:color w:val="000000"/>
          <w:szCs w:val="28"/>
        </w:rPr>
        <w:t>để kiểm tra phân bổ dự toán và phê duyệt dự toán trên Hệ thống thông tin quản lý ngân sách và kho bạc (Tabmis)</w:t>
      </w:r>
      <w:r>
        <w:rPr>
          <w:rFonts w:eastAsia="Times New Roman" w:cs="Times New Roman"/>
          <w:color w:val="000000"/>
          <w:szCs w:val="28"/>
        </w:rPr>
        <w:t>.</w:t>
      </w:r>
    </w:p>
    <w:p w14:paraId="3FAC3E91"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c)</w:t>
      </w:r>
      <w:r w:rsidRPr="00A94140">
        <w:rPr>
          <w:rFonts w:eastAsia="Times New Roman" w:cs="Times New Roman"/>
          <w:color w:val="000000"/>
          <w:szCs w:val="28"/>
        </w:rPr>
        <w:t xml:space="preserve"> Báo cáo </w:t>
      </w:r>
      <w:r>
        <w:rPr>
          <w:rFonts w:eastAsia="Times New Roman" w:cs="Times New Roman"/>
          <w:color w:val="000000"/>
          <w:szCs w:val="28"/>
        </w:rPr>
        <w:t xml:space="preserve">tình hình thực hiện dự toán thu, chi </w:t>
      </w:r>
      <w:r w:rsidRPr="00A94140">
        <w:rPr>
          <w:rFonts w:eastAsia="Times New Roman" w:cs="Times New Roman"/>
          <w:color w:val="000000"/>
          <w:szCs w:val="28"/>
        </w:rPr>
        <w:t xml:space="preserve">ngân sách nhà nước của Bộ </w:t>
      </w:r>
      <w:r>
        <w:rPr>
          <w:rFonts w:eastAsia="Times New Roman" w:cs="Times New Roman"/>
          <w:color w:val="000000"/>
          <w:szCs w:val="28"/>
        </w:rPr>
        <w:t>Công Thương.</w:t>
      </w:r>
    </w:p>
    <w:p w14:paraId="4DE92860"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d)</w:t>
      </w:r>
      <w:r w:rsidRPr="00A94140">
        <w:rPr>
          <w:rFonts w:eastAsia="Times New Roman" w:cs="Times New Roman"/>
          <w:color w:val="000000"/>
          <w:szCs w:val="28"/>
        </w:rPr>
        <w:t xml:space="preserve"> Báo cáo tài chính</w:t>
      </w:r>
      <w:r>
        <w:rPr>
          <w:rFonts w:eastAsia="Times New Roman" w:cs="Times New Roman"/>
          <w:color w:val="000000"/>
          <w:szCs w:val="28"/>
        </w:rPr>
        <w:t xml:space="preserve"> tổng hợp</w:t>
      </w:r>
      <w:r w:rsidRPr="00A94140">
        <w:rPr>
          <w:rFonts w:eastAsia="Times New Roman" w:cs="Times New Roman"/>
          <w:color w:val="000000"/>
          <w:szCs w:val="28"/>
        </w:rPr>
        <w:t xml:space="preserve">, báo cáo quyết toán thu, chi ngân sách nhà nước hàng năm của Bộ </w:t>
      </w:r>
      <w:r>
        <w:rPr>
          <w:rFonts w:eastAsia="Times New Roman" w:cs="Times New Roman"/>
          <w:color w:val="000000"/>
          <w:szCs w:val="28"/>
        </w:rPr>
        <w:t>Công Thương.</w:t>
      </w:r>
    </w:p>
    <w:p w14:paraId="04BED3B4"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đ) </w:t>
      </w:r>
      <w:r w:rsidRPr="00A94140">
        <w:rPr>
          <w:rFonts w:eastAsia="Times New Roman" w:cs="Times New Roman"/>
          <w:color w:val="000000"/>
          <w:szCs w:val="28"/>
        </w:rPr>
        <w:t xml:space="preserve">Quyết định công khai dự toán, quyết toán thu - chi ngân sách nhà nước hàng năm của Bộ </w:t>
      </w:r>
      <w:r>
        <w:rPr>
          <w:rFonts w:eastAsia="Times New Roman" w:cs="Times New Roman"/>
          <w:color w:val="000000"/>
          <w:szCs w:val="28"/>
        </w:rPr>
        <w:t>Công Thương.</w:t>
      </w:r>
      <w:r w:rsidRPr="00A94140">
        <w:rPr>
          <w:rFonts w:eastAsia="Times New Roman" w:cs="Times New Roman"/>
          <w:color w:val="000000"/>
          <w:szCs w:val="28"/>
        </w:rPr>
        <w:t xml:space="preserve"> </w:t>
      </w:r>
    </w:p>
    <w:p w14:paraId="27CC584A"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e)</w:t>
      </w:r>
      <w:r w:rsidRPr="00A94140">
        <w:rPr>
          <w:rFonts w:eastAsia="Times New Roman" w:cs="Times New Roman"/>
          <w:color w:val="000000"/>
          <w:szCs w:val="28"/>
        </w:rPr>
        <w:t xml:space="preserve"> Báo cáo tình hình thực hiện công khai ngân sách hàng năm của Bộ </w:t>
      </w:r>
      <w:r>
        <w:rPr>
          <w:rFonts w:eastAsia="Times New Roman" w:cs="Times New Roman"/>
          <w:color w:val="000000"/>
          <w:szCs w:val="28"/>
        </w:rPr>
        <w:t>Công Thương</w:t>
      </w:r>
      <w:r w:rsidRPr="00A94140">
        <w:rPr>
          <w:rFonts w:eastAsia="Times New Roman" w:cs="Times New Roman"/>
          <w:color w:val="000000"/>
          <w:szCs w:val="28"/>
        </w:rPr>
        <w:t xml:space="preserve"> (dự toán và quyết toán ngân sách nhà nước hàng năm)</w:t>
      </w:r>
      <w:r>
        <w:rPr>
          <w:rFonts w:eastAsia="Times New Roman" w:cs="Times New Roman"/>
          <w:color w:val="000000"/>
          <w:szCs w:val="28"/>
        </w:rPr>
        <w:t>.</w:t>
      </w:r>
    </w:p>
    <w:p w14:paraId="6563D5B0"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g) Báo cáo công khai tình hình thực hiện dự toán thu, chi </w:t>
      </w:r>
      <w:r w:rsidRPr="00A94140">
        <w:rPr>
          <w:rFonts w:eastAsia="Times New Roman" w:cs="Times New Roman"/>
          <w:color w:val="000000"/>
          <w:szCs w:val="28"/>
        </w:rPr>
        <w:t xml:space="preserve">ngân sách nhà nước của Bộ </w:t>
      </w:r>
      <w:r>
        <w:rPr>
          <w:rFonts w:eastAsia="Times New Roman" w:cs="Times New Roman"/>
          <w:color w:val="000000"/>
          <w:szCs w:val="28"/>
        </w:rPr>
        <w:t>Công Thương</w:t>
      </w:r>
      <w:r w:rsidRPr="00A94140">
        <w:rPr>
          <w:rFonts w:eastAsia="Times New Roman" w:cs="Times New Roman"/>
          <w:color w:val="000000"/>
          <w:szCs w:val="28"/>
        </w:rPr>
        <w:t>;</w:t>
      </w:r>
      <w:r>
        <w:rPr>
          <w:rFonts w:eastAsia="Times New Roman" w:cs="Times New Roman"/>
          <w:color w:val="000000"/>
          <w:szCs w:val="28"/>
        </w:rPr>
        <w:t xml:space="preserve"> Báo cáo khác của Bộ Công Thương </w:t>
      </w:r>
      <w:r w:rsidRPr="00A94140">
        <w:rPr>
          <w:rFonts w:eastAsia="Times New Roman" w:cs="Times New Roman"/>
          <w:color w:val="000000"/>
          <w:szCs w:val="28"/>
        </w:rPr>
        <w:t>theo quy định của pháp luật ngân sách</w:t>
      </w:r>
      <w:r>
        <w:rPr>
          <w:rFonts w:eastAsia="Times New Roman" w:cs="Times New Roman"/>
          <w:color w:val="000000"/>
          <w:szCs w:val="28"/>
        </w:rPr>
        <w:t>.</w:t>
      </w:r>
    </w:p>
    <w:p w14:paraId="4209B3BA"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1.7. </w:t>
      </w:r>
      <w:r w:rsidRPr="00A94140">
        <w:rPr>
          <w:rFonts w:eastAsia="Times New Roman" w:cs="Times New Roman"/>
          <w:color w:val="000000"/>
          <w:szCs w:val="28"/>
        </w:rPr>
        <w:t xml:space="preserve">Quyết định </w:t>
      </w:r>
      <w:r>
        <w:rPr>
          <w:rFonts w:eastAsia="Times New Roman" w:cs="Times New Roman"/>
          <w:color w:val="000000"/>
          <w:szCs w:val="28"/>
        </w:rPr>
        <w:t xml:space="preserve">giao quyền </w:t>
      </w:r>
      <w:r w:rsidRPr="00A94140">
        <w:rPr>
          <w:rFonts w:eastAsia="Times New Roman" w:cs="Times New Roman"/>
          <w:color w:val="000000"/>
          <w:szCs w:val="28"/>
        </w:rPr>
        <w:t xml:space="preserve">tự chủ </w:t>
      </w:r>
      <w:r>
        <w:rPr>
          <w:rFonts w:eastAsia="Times New Roman" w:cs="Times New Roman"/>
          <w:color w:val="000000"/>
          <w:szCs w:val="28"/>
        </w:rPr>
        <w:t>tài chính cho</w:t>
      </w:r>
      <w:r w:rsidRPr="00A94140">
        <w:rPr>
          <w:rFonts w:eastAsia="Times New Roman" w:cs="Times New Roman"/>
          <w:color w:val="000000"/>
          <w:szCs w:val="28"/>
        </w:rPr>
        <w:t xml:space="preserve"> các đơn vị sự nghiệp</w:t>
      </w:r>
      <w:r>
        <w:rPr>
          <w:rFonts w:eastAsia="Times New Roman" w:cs="Times New Roman"/>
          <w:color w:val="000000"/>
          <w:szCs w:val="28"/>
        </w:rPr>
        <w:t xml:space="preserve"> công lập </w:t>
      </w:r>
      <w:r w:rsidRPr="00A94140">
        <w:rPr>
          <w:rFonts w:eastAsia="Times New Roman" w:cs="Times New Roman"/>
          <w:color w:val="000000"/>
          <w:szCs w:val="28"/>
        </w:rPr>
        <w:t xml:space="preserve">thuộc Bộ </w:t>
      </w:r>
      <w:r>
        <w:rPr>
          <w:rFonts w:eastAsia="Times New Roman" w:cs="Times New Roman"/>
          <w:color w:val="000000"/>
          <w:szCs w:val="28"/>
        </w:rPr>
        <w:t>Công Thương.</w:t>
      </w:r>
    </w:p>
    <w:p w14:paraId="0940CAE7"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1.8. Quyết định phê duyệt nhiệm vụ và dự toán kinh phí thực hiện các nhiệm vụ, chương trình, đề tài, đề án, dự án của các đơn vị dự toán thuộc Bộ sử dụng nguồn kinh phí chi thường xuyên không tự chủ có tổng dự toán từ 15 tỷ đồng trở lên/ 01 nhiệm vụ để làm căn cứ lập, phân bổ và giao dự toán chi ngân sách nhà nước hàng năm theo quy định.</w:t>
      </w:r>
    </w:p>
    <w:p w14:paraId="15B4BBB7"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1.9. Quyết định phê duyệt nhiệm vụ và dự toán kinh phí </w:t>
      </w:r>
      <w:r w:rsidRPr="00C032E8">
        <w:rPr>
          <w:rFonts w:cs="Times New Roman"/>
          <w:szCs w:val="28"/>
        </w:rPr>
        <w:t>mua sắm</w:t>
      </w:r>
      <w:r>
        <w:rPr>
          <w:rFonts w:cs="Times New Roman"/>
          <w:szCs w:val="28"/>
        </w:rPr>
        <w:t>, thuê</w:t>
      </w:r>
      <w:r w:rsidRPr="00C032E8">
        <w:rPr>
          <w:rFonts w:cs="Times New Roman"/>
          <w:szCs w:val="28"/>
        </w:rPr>
        <w:t xml:space="preserve"> tài sản, trang thiết bị</w:t>
      </w:r>
      <w:r>
        <w:rPr>
          <w:rFonts w:cs="Times New Roman"/>
          <w:szCs w:val="28"/>
        </w:rPr>
        <w:t xml:space="preserve">; </w:t>
      </w:r>
      <w:r w:rsidRPr="00C032E8">
        <w:rPr>
          <w:rFonts w:cs="Times New Roman"/>
          <w:szCs w:val="28"/>
        </w:rPr>
        <w:t xml:space="preserve">cải tạo, nâng cấp, mở rộng, xây dựng mới hạng mục công trình trong các dự án đã đầu tư xây dựng phục vụ hoạt động của các đơn vị thuộc </w:t>
      </w:r>
      <w:r>
        <w:rPr>
          <w:rFonts w:cs="Times New Roman"/>
          <w:szCs w:val="28"/>
        </w:rPr>
        <w:t>B</w:t>
      </w:r>
      <w:r w:rsidRPr="00C032E8">
        <w:rPr>
          <w:rFonts w:cs="Times New Roman"/>
          <w:szCs w:val="28"/>
        </w:rPr>
        <w:t>ộ</w:t>
      </w:r>
      <w:r>
        <w:rPr>
          <w:rFonts w:cs="Times New Roman"/>
          <w:szCs w:val="28"/>
        </w:rPr>
        <w:t xml:space="preserve"> từ nguồn kinh phí chi thường xuyên không tự chủ có tổng dự toán kinh phí từ 15 tỷ đồng trở lên/ 01 nhiệm vụ </w:t>
      </w:r>
      <w:r>
        <w:rPr>
          <w:rFonts w:eastAsia="Times New Roman" w:cs="Times New Roman"/>
          <w:color w:val="000000"/>
          <w:szCs w:val="28"/>
        </w:rPr>
        <w:t xml:space="preserve">để làm căn cứ lập, phân bổ và giao dự toán chi ngân sách nhà nước hàng năm theo quy định.  </w:t>
      </w:r>
    </w:p>
    <w:p w14:paraId="51920D0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1.10. Giao Vụ Kế hoạch, Tài chính và Quản lý doanh nghiệp thừa lệnh Bộ trưởng Bộ Công Thương ký các thông báo, báo cáo quy định tại các điểm 1.2, 1.5 và tiết c, d, e, g điểm 1.6 khoản 1, Điều này. </w:t>
      </w:r>
    </w:p>
    <w:p w14:paraId="6B09E209"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 Thủ trưởng các đơn vị dự toán ngân sách:</w:t>
      </w:r>
    </w:p>
    <w:p w14:paraId="75316B14"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2.1. Quyết định giao dự toán thu, chi ngân sách cho các đơn vị dự toán cấp dưới trực thuộc (bao gồm cả dự toán điều chỉnh, bổ sung), đảm bảo trong phạm vi dự toán ngân sách được giao và không làm thay đổi dự toán các nội dung, nhiệm vụ chi đã được đơn vị dự toán cấp trên giao.</w:t>
      </w:r>
    </w:p>
    <w:p w14:paraId="03E5C931"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2.2. Báo cáo Bộ Công Thương (qua Vụ Kế hoạch, Tài chính và Quản lý doanh nghiệp) về tổng hợp dự toán đã giao cho các đơn vị dự toán cấp dưới trực thuộc (kèm theo các tài liệu có liên quan) để kiểm tra phân bổ, điều chỉnh dự toán, cập nhật và báo cáo Bộ Tài chính phê duyệt dự toán trên hệ thống Tabmis theo quy định.</w:t>
      </w:r>
    </w:p>
    <w:p w14:paraId="2164181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2.3. </w:t>
      </w:r>
      <w:r w:rsidRPr="00A94140">
        <w:rPr>
          <w:rFonts w:eastAsia="Times New Roman" w:cs="Times New Roman"/>
          <w:color w:val="000000"/>
          <w:szCs w:val="28"/>
        </w:rPr>
        <w:t xml:space="preserve">Quyết định </w:t>
      </w:r>
      <w:r>
        <w:rPr>
          <w:rFonts w:eastAsia="Times New Roman" w:cs="Times New Roman"/>
          <w:color w:val="000000"/>
          <w:szCs w:val="28"/>
        </w:rPr>
        <w:t xml:space="preserve">giao quyền </w:t>
      </w:r>
      <w:r w:rsidRPr="00A94140">
        <w:rPr>
          <w:rFonts w:eastAsia="Times New Roman" w:cs="Times New Roman"/>
          <w:color w:val="000000"/>
          <w:szCs w:val="28"/>
        </w:rPr>
        <w:t xml:space="preserve">tự chủ </w:t>
      </w:r>
      <w:r>
        <w:rPr>
          <w:rFonts w:eastAsia="Times New Roman" w:cs="Times New Roman"/>
          <w:color w:val="000000"/>
          <w:szCs w:val="28"/>
        </w:rPr>
        <w:t>tài chính cho</w:t>
      </w:r>
      <w:r w:rsidRPr="00A94140">
        <w:rPr>
          <w:rFonts w:eastAsia="Times New Roman" w:cs="Times New Roman"/>
          <w:color w:val="000000"/>
          <w:szCs w:val="28"/>
        </w:rPr>
        <w:t xml:space="preserve"> các đơn vị sự nghiệp</w:t>
      </w:r>
      <w:r>
        <w:rPr>
          <w:rFonts w:eastAsia="Times New Roman" w:cs="Times New Roman"/>
          <w:color w:val="000000"/>
          <w:szCs w:val="28"/>
        </w:rPr>
        <w:t xml:space="preserve"> công lập </w:t>
      </w:r>
      <w:r w:rsidRPr="00A94140">
        <w:rPr>
          <w:rFonts w:eastAsia="Times New Roman" w:cs="Times New Roman"/>
          <w:color w:val="000000"/>
          <w:szCs w:val="28"/>
        </w:rPr>
        <w:t>thuộc</w:t>
      </w:r>
      <w:r w:rsidRPr="00A94140" w:rsidDel="00B12A07">
        <w:rPr>
          <w:rFonts w:eastAsia="Times New Roman" w:cs="Times New Roman"/>
          <w:color w:val="000000"/>
          <w:szCs w:val="28"/>
        </w:rPr>
        <w:t xml:space="preserve"> </w:t>
      </w:r>
      <w:r>
        <w:rPr>
          <w:rFonts w:eastAsia="Times New Roman" w:cs="Times New Roman"/>
          <w:color w:val="000000"/>
          <w:szCs w:val="28"/>
        </w:rPr>
        <w:t xml:space="preserve">phạm vi quản lý của đơn vị sau khi có ý kiến của Bộ Công Thương (Vụ Kế hoạch, Tài chính và Quản lý doanh nghiệp). </w:t>
      </w:r>
    </w:p>
    <w:p w14:paraId="17FC380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2.4. Quyết định phê duyệt nhiệm vụ và dự toán kinh phí thực hiện các nhiệm vụ, chương trình, đề tài, đề án, dự án của đơn vị sử dụng nguồn kinh phí chi thường </w:t>
      </w:r>
      <w:r>
        <w:rPr>
          <w:rFonts w:eastAsia="Times New Roman" w:cs="Times New Roman"/>
          <w:color w:val="000000"/>
          <w:szCs w:val="28"/>
        </w:rPr>
        <w:lastRenderedPageBreak/>
        <w:t>xuyên không tự chủ có tổng dự toán dưới 15 tỷ đồng/ 01 nhiệm vụ để làm căn cứ lập, phân bổ và giao dự toán chi ngân sách nhà nước hàng năm theo quy định.</w:t>
      </w:r>
    </w:p>
    <w:p w14:paraId="41FDC440"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2.5. Quyết định phê duyệt nhiệm vụ và dự toán kinh phí </w:t>
      </w:r>
      <w:r w:rsidRPr="00C032E8">
        <w:rPr>
          <w:rFonts w:cs="Times New Roman"/>
          <w:szCs w:val="28"/>
        </w:rPr>
        <w:t>mua sắm</w:t>
      </w:r>
      <w:r>
        <w:rPr>
          <w:rFonts w:cs="Times New Roman"/>
          <w:szCs w:val="28"/>
        </w:rPr>
        <w:t>, thuê</w:t>
      </w:r>
      <w:r w:rsidRPr="00C032E8">
        <w:rPr>
          <w:rFonts w:cs="Times New Roman"/>
          <w:szCs w:val="28"/>
        </w:rPr>
        <w:t xml:space="preserve"> tài sản, trang thiết bị</w:t>
      </w:r>
      <w:r>
        <w:rPr>
          <w:rFonts w:cs="Times New Roman"/>
          <w:szCs w:val="28"/>
        </w:rPr>
        <w:t xml:space="preserve">; </w:t>
      </w:r>
      <w:r w:rsidRPr="00C032E8">
        <w:rPr>
          <w:rFonts w:cs="Times New Roman"/>
          <w:szCs w:val="28"/>
        </w:rPr>
        <w:t xml:space="preserve">cải tạo, nâng cấp, mở rộng, xây dựng mới hạng mục công trình trong các dự án đã đầu tư xây dựng phục vụ hoạt động </w:t>
      </w:r>
      <w:r>
        <w:rPr>
          <w:rFonts w:cs="Times New Roman"/>
          <w:szCs w:val="28"/>
        </w:rPr>
        <w:t xml:space="preserve">của </w:t>
      </w:r>
      <w:r w:rsidRPr="00C032E8">
        <w:rPr>
          <w:rFonts w:cs="Times New Roman"/>
          <w:szCs w:val="28"/>
        </w:rPr>
        <w:t xml:space="preserve">đơn vị </w:t>
      </w:r>
      <w:r>
        <w:rPr>
          <w:rFonts w:cs="Times New Roman"/>
          <w:szCs w:val="28"/>
        </w:rPr>
        <w:t xml:space="preserve">từ nguồn kinh phí chi thường xuyên không tự chủ có tổng dự toán kinh phí dưới 15 tỷ đồng/ 01 nhiệm vụ </w:t>
      </w:r>
      <w:r>
        <w:rPr>
          <w:rFonts w:eastAsia="Times New Roman" w:cs="Times New Roman"/>
          <w:color w:val="000000"/>
          <w:szCs w:val="28"/>
        </w:rPr>
        <w:t>để làm căn cứ lập, phân bổ và giao dự toán chi ngân sách nhà nước hàng năm theo quy định.</w:t>
      </w:r>
    </w:p>
    <w:p w14:paraId="3F5E9A13"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 Vụ Kế hoạch, Tài chính và Quản lý doanh nghiệp tổng hợp trình Bộ phê duyệt các nội dung từ điểm 1.1 đến điểm 1.7 khoản 1 Điều này.</w:t>
      </w:r>
    </w:p>
    <w:p w14:paraId="2B49A80A"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4. Các cơ quan, đơn vị thuộc Bộ theo phân công của Bộ tổng hợp trình Bộ phê duyệt nội dung tại điểm 1.8, 1.9 khoản 1 Điều này.</w:t>
      </w:r>
    </w:p>
    <w:p w14:paraId="43C05901" w14:textId="49ADC148" w:rsidR="000B2146" w:rsidRDefault="000B2146" w:rsidP="00A80F52">
      <w:pPr>
        <w:spacing w:before="120" w:after="0" w:line="240" w:lineRule="auto"/>
        <w:ind w:firstLine="720"/>
        <w:jc w:val="both"/>
        <w:rPr>
          <w:rFonts w:eastAsia="Times New Roman" w:cs="Times New Roman"/>
          <w:b/>
          <w:bCs/>
          <w:color w:val="000000"/>
          <w:szCs w:val="28"/>
        </w:rPr>
      </w:pPr>
      <w:r w:rsidRPr="00A94140">
        <w:rPr>
          <w:rFonts w:eastAsia="Times New Roman" w:cs="Times New Roman"/>
          <w:b/>
          <w:bCs/>
          <w:color w:val="000000"/>
          <w:szCs w:val="28"/>
        </w:rPr>
        <w:t xml:space="preserve">Điều </w:t>
      </w:r>
      <w:r>
        <w:rPr>
          <w:rFonts w:eastAsia="Times New Roman" w:cs="Times New Roman"/>
          <w:b/>
          <w:bCs/>
          <w:color w:val="000000"/>
          <w:szCs w:val="28"/>
        </w:rPr>
        <w:t>5</w:t>
      </w:r>
      <w:r w:rsidRPr="00A94140">
        <w:rPr>
          <w:rFonts w:eastAsia="Times New Roman" w:cs="Times New Roman"/>
          <w:b/>
          <w:bCs/>
          <w:color w:val="000000"/>
          <w:szCs w:val="28"/>
        </w:rPr>
        <w:t xml:space="preserve">. </w:t>
      </w:r>
      <w:r>
        <w:rPr>
          <w:rFonts w:eastAsia="Times New Roman" w:cs="Times New Roman"/>
          <w:b/>
          <w:bCs/>
          <w:color w:val="000000"/>
          <w:szCs w:val="28"/>
        </w:rPr>
        <w:t>Phân cấp t</w:t>
      </w:r>
      <w:r w:rsidRPr="00A94140">
        <w:rPr>
          <w:rFonts w:eastAsia="Times New Roman" w:cs="Times New Roman"/>
          <w:b/>
          <w:bCs/>
          <w:color w:val="000000"/>
          <w:szCs w:val="28"/>
        </w:rPr>
        <w:t>hẩm quyền quyết định mua sắm hàng hóa, dịch vụ</w:t>
      </w:r>
    </w:p>
    <w:p w14:paraId="45235F3E" w14:textId="77777777" w:rsidR="000B2146" w:rsidRPr="00C41DCB" w:rsidRDefault="000B2146" w:rsidP="00A80F52">
      <w:pPr>
        <w:spacing w:before="120" w:after="0" w:line="240" w:lineRule="auto"/>
        <w:ind w:firstLine="720"/>
        <w:jc w:val="both"/>
        <w:rPr>
          <w:rFonts w:eastAsia="Times New Roman" w:cs="Times New Roman"/>
          <w:color w:val="000000"/>
          <w:szCs w:val="28"/>
        </w:rPr>
      </w:pPr>
      <w:r w:rsidRPr="00790286">
        <w:rPr>
          <w:rFonts w:eastAsia="Times New Roman" w:cs="Times New Roman"/>
          <w:bCs/>
          <w:color w:val="000000"/>
          <w:szCs w:val="28"/>
        </w:rPr>
        <w:t>1. H</w:t>
      </w:r>
      <w:r w:rsidRPr="00C41DCB">
        <w:rPr>
          <w:rFonts w:eastAsia="Times New Roman" w:cs="Times New Roman"/>
          <w:color w:val="000000"/>
          <w:szCs w:val="28"/>
        </w:rPr>
        <w:t>àng hóa, dịch vụ mua sắm nhằm duy trì hoạt động thường xuyên và thực hiện các nhiệm vụ, chương trình, đề án, dự án, đề tài bao gồm:</w:t>
      </w:r>
    </w:p>
    <w:p w14:paraId="7909AC3B" w14:textId="77777777" w:rsidR="000B2146" w:rsidRPr="00790286" w:rsidRDefault="000B2146" w:rsidP="00A80F52">
      <w:pPr>
        <w:pStyle w:val="NormalWeb"/>
        <w:spacing w:before="120" w:beforeAutospacing="0" w:after="0" w:afterAutospacing="0"/>
        <w:ind w:firstLine="720"/>
        <w:jc w:val="both"/>
        <w:rPr>
          <w:color w:val="222222"/>
          <w:sz w:val="28"/>
          <w:szCs w:val="28"/>
        </w:rPr>
      </w:pPr>
      <w:r>
        <w:rPr>
          <w:rStyle w:val="Emphasis"/>
          <w:i w:val="0"/>
          <w:color w:val="222222"/>
          <w:sz w:val="28"/>
          <w:szCs w:val="28"/>
        </w:rPr>
        <w:t>1.1. N</w:t>
      </w:r>
      <w:r w:rsidRPr="00790286">
        <w:rPr>
          <w:rStyle w:val="Emphasis"/>
          <w:i w:val="0"/>
          <w:color w:val="222222"/>
          <w:sz w:val="28"/>
          <w:szCs w:val="28"/>
        </w:rPr>
        <w:t xml:space="preserve">guyên nhiên liệu, hóa chất, </w:t>
      </w:r>
      <w:r>
        <w:rPr>
          <w:rStyle w:val="Emphasis"/>
          <w:i w:val="0"/>
          <w:color w:val="222222"/>
          <w:sz w:val="28"/>
          <w:szCs w:val="28"/>
        </w:rPr>
        <w:t xml:space="preserve">sinh phẩm, </w:t>
      </w:r>
      <w:r w:rsidRPr="00790286">
        <w:rPr>
          <w:rStyle w:val="Emphasis"/>
          <w:i w:val="0"/>
          <w:color w:val="222222"/>
          <w:sz w:val="28"/>
          <w:szCs w:val="28"/>
        </w:rPr>
        <w:t>vật tư, vật liệu tiêu hao, công cụ, dụng cụ;</w:t>
      </w:r>
    </w:p>
    <w:p w14:paraId="0321440E" w14:textId="77777777" w:rsidR="000B2146" w:rsidRPr="00790286" w:rsidRDefault="000B2146" w:rsidP="00A80F52">
      <w:pPr>
        <w:pStyle w:val="NormalWeb"/>
        <w:spacing w:before="120" w:beforeAutospacing="0" w:after="0" w:afterAutospacing="0"/>
        <w:ind w:firstLine="720"/>
        <w:jc w:val="both"/>
        <w:rPr>
          <w:color w:val="222222"/>
          <w:sz w:val="28"/>
          <w:szCs w:val="28"/>
        </w:rPr>
      </w:pPr>
      <w:r>
        <w:rPr>
          <w:color w:val="222222"/>
          <w:sz w:val="28"/>
          <w:szCs w:val="28"/>
        </w:rPr>
        <w:t>1.2.</w:t>
      </w:r>
      <w:r w:rsidRPr="00790286">
        <w:rPr>
          <w:color w:val="222222"/>
          <w:sz w:val="28"/>
          <w:szCs w:val="28"/>
        </w:rPr>
        <w:t> </w:t>
      </w:r>
      <w:r>
        <w:rPr>
          <w:color w:val="222222"/>
          <w:sz w:val="28"/>
          <w:szCs w:val="28"/>
        </w:rPr>
        <w:t xml:space="preserve">Trang </w:t>
      </w:r>
      <w:r w:rsidRPr="00790286">
        <w:rPr>
          <w:color w:val="222222"/>
          <w:sz w:val="28"/>
          <w:szCs w:val="28"/>
        </w:rPr>
        <w:t>phục ngành, trang phục phục vụ hoạt động đặc thù củ</w:t>
      </w:r>
      <w:r w:rsidRPr="00885063">
        <w:rPr>
          <w:color w:val="222222"/>
          <w:sz w:val="28"/>
          <w:szCs w:val="28"/>
        </w:rPr>
        <w:t>a ngành, lĩnh vực theo quy định</w:t>
      </w:r>
      <w:r w:rsidRPr="00790286">
        <w:rPr>
          <w:color w:val="222222"/>
          <w:sz w:val="28"/>
          <w:szCs w:val="28"/>
        </w:rPr>
        <w:t>, bảo hộ lao động (gồm cả mua sắm vật liệu, mẫu thiết kế và công may);</w:t>
      </w:r>
    </w:p>
    <w:p w14:paraId="2E3C80DD" w14:textId="77777777" w:rsidR="000B2146" w:rsidRPr="00790286" w:rsidRDefault="000B2146" w:rsidP="00A80F52">
      <w:pPr>
        <w:pStyle w:val="NormalWeb"/>
        <w:spacing w:before="120" w:beforeAutospacing="0" w:after="0" w:afterAutospacing="0"/>
        <w:ind w:firstLine="720"/>
        <w:jc w:val="both"/>
        <w:rPr>
          <w:color w:val="222222"/>
          <w:sz w:val="28"/>
          <w:szCs w:val="28"/>
        </w:rPr>
      </w:pPr>
      <w:r>
        <w:rPr>
          <w:color w:val="222222"/>
          <w:sz w:val="28"/>
          <w:szCs w:val="28"/>
        </w:rPr>
        <w:t>1.3.</w:t>
      </w:r>
      <w:r w:rsidRPr="00790286">
        <w:rPr>
          <w:color w:val="222222"/>
          <w:sz w:val="28"/>
          <w:szCs w:val="28"/>
        </w:rPr>
        <w:t xml:space="preserve"> Sản phẩm in, tài liệu, biểu mẫu, ấn phẩm, ấn chỉ, tem; văn hóa phẩm, sách, tài liệu, phim ảnh và các sản phẩm, dịch vụ để tuyên truyền, quảng bá và phục vụ cho công tác chuyên môn nghiệp vụ;</w:t>
      </w:r>
    </w:p>
    <w:p w14:paraId="62286578" w14:textId="77777777" w:rsidR="000B2146" w:rsidRPr="00790286" w:rsidRDefault="000B2146" w:rsidP="00A80F52">
      <w:pPr>
        <w:pStyle w:val="NormalWeb"/>
        <w:spacing w:before="120" w:beforeAutospacing="0" w:after="0" w:afterAutospacing="0"/>
        <w:ind w:firstLine="720"/>
        <w:jc w:val="both"/>
        <w:rPr>
          <w:color w:val="222222"/>
          <w:sz w:val="28"/>
          <w:szCs w:val="28"/>
        </w:rPr>
      </w:pPr>
      <w:r>
        <w:rPr>
          <w:color w:val="222222"/>
          <w:sz w:val="28"/>
          <w:szCs w:val="28"/>
        </w:rPr>
        <w:t>1.4.</w:t>
      </w:r>
      <w:r w:rsidRPr="00790286">
        <w:rPr>
          <w:color w:val="222222"/>
          <w:sz w:val="28"/>
          <w:szCs w:val="28"/>
        </w:rPr>
        <w:t xml:space="preserve"> Dịch vụ phi tư vấn bao gồm: Thuê các dịch vụ bảo trì, bảo dưỡng, sửa chữa máy móc, trang thiết bị, phương tiện làm việc, phương tiện vận chuyển; sửa chữa thường xuyên nhỏ, lẻ nhà cửa, công trình xây dựng không thuộc dự án đầu tư xây dựng cơ bản; dịch vụ thuê trụ sở làm việc, nhà tr</w:t>
      </w:r>
      <w:r>
        <w:rPr>
          <w:color w:val="222222"/>
          <w:sz w:val="28"/>
          <w:szCs w:val="28"/>
        </w:rPr>
        <w:t>ạ</w:t>
      </w:r>
      <w:r w:rsidRPr="00790286">
        <w:rPr>
          <w:color w:val="222222"/>
          <w:sz w:val="28"/>
          <w:szCs w:val="28"/>
        </w:rPr>
        <w:t>m, ô tô phục vụ công tác, vệ sinh công nghiệp; dịch vụ xử lý chất thải; dịch vụ chăm sóc vườn hoa, cây cảnh; dịch vụ thuê đường truyền dẫn; dịch vụ bảo hiểm; dịch vụ thẩm định giá (nếu có); dịch vụ cung cấp điện, nước, điện thoại cố định; dịch vụ đào tạo, tập huấn, tổ chức hội nghị, hội thảo và các dịch vụ phi tư vấn khác;</w:t>
      </w:r>
    </w:p>
    <w:p w14:paraId="42C98C81" w14:textId="77777777" w:rsidR="000B2146" w:rsidRPr="00790286" w:rsidRDefault="000B2146" w:rsidP="00A80F52">
      <w:pPr>
        <w:pStyle w:val="NormalWeb"/>
        <w:spacing w:before="120" w:beforeAutospacing="0" w:after="0" w:afterAutospacing="0"/>
        <w:ind w:firstLine="720"/>
        <w:jc w:val="both"/>
        <w:rPr>
          <w:color w:val="222222"/>
          <w:sz w:val="28"/>
          <w:szCs w:val="28"/>
        </w:rPr>
      </w:pPr>
      <w:r>
        <w:rPr>
          <w:color w:val="222222"/>
          <w:sz w:val="28"/>
          <w:szCs w:val="28"/>
        </w:rPr>
        <w:t>1.5.</w:t>
      </w:r>
      <w:r w:rsidRPr="00790286">
        <w:rPr>
          <w:color w:val="222222"/>
          <w:sz w:val="28"/>
          <w:szCs w:val="28"/>
        </w:rPr>
        <w:t xml:space="preserve"> Dịch vụ tư vấn bao gồm: Tư vấn lựa chọn công nghệ, tư vấn để lập, phân tích, đánh giá hồ sơ dự thầu và các dịch vụ tư vấn khác trong mua sắm của cơ quan, đơn vị;</w:t>
      </w:r>
    </w:p>
    <w:p w14:paraId="491FF785" w14:textId="77777777" w:rsidR="000B2146" w:rsidRPr="00790286" w:rsidRDefault="000B2146" w:rsidP="00A80F52">
      <w:pPr>
        <w:pStyle w:val="NormalWeb"/>
        <w:spacing w:before="120" w:beforeAutospacing="0" w:after="0" w:afterAutospacing="0"/>
        <w:ind w:firstLine="720"/>
        <w:jc w:val="both"/>
        <w:rPr>
          <w:color w:val="222222"/>
          <w:sz w:val="28"/>
          <w:szCs w:val="28"/>
        </w:rPr>
      </w:pPr>
      <w:r>
        <w:rPr>
          <w:color w:val="222222"/>
          <w:sz w:val="28"/>
          <w:szCs w:val="28"/>
        </w:rPr>
        <w:t>1.6.</w:t>
      </w:r>
      <w:r w:rsidRPr="00790286">
        <w:rPr>
          <w:color w:val="222222"/>
          <w:sz w:val="28"/>
          <w:szCs w:val="28"/>
        </w:rPr>
        <w:t xml:space="preserve"> Các loại hàng hóa, dịch vụ tư vấn, dịch vụ phi tư vấn khác.</w:t>
      </w:r>
    </w:p>
    <w:p w14:paraId="6A678E2B" w14:textId="77777777" w:rsidR="000B2146" w:rsidRPr="00790286" w:rsidRDefault="000B2146" w:rsidP="00A80F52">
      <w:pPr>
        <w:pStyle w:val="NormalWeb"/>
        <w:spacing w:before="120" w:beforeAutospacing="0" w:after="0" w:afterAutospacing="0"/>
        <w:ind w:firstLine="720"/>
        <w:jc w:val="both"/>
        <w:rPr>
          <w:color w:val="222222"/>
          <w:sz w:val="28"/>
          <w:szCs w:val="28"/>
        </w:rPr>
      </w:pPr>
      <w:r w:rsidRPr="00790286">
        <w:rPr>
          <w:color w:val="222222"/>
          <w:sz w:val="28"/>
          <w:szCs w:val="28"/>
        </w:rPr>
        <w:t>Các loại hàng hóa, dịch vụ tư vấn, dịch vụ phi tư vấn nêu trên, sau đây gọi chung là hàng hóa, dịch vụ</w:t>
      </w:r>
      <w:r>
        <w:rPr>
          <w:color w:val="222222"/>
          <w:sz w:val="28"/>
          <w:szCs w:val="28"/>
        </w:rPr>
        <w:t>, không thuộc các trường hợp mua sắm tài sản công quy định tại Điều 6, Điều 7 Quy định này</w:t>
      </w:r>
      <w:r w:rsidRPr="00790286">
        <w:rPr>
          <w:color w:val="222222"/>
          <w:sz w:val="28"/>
          <w:szCs w:val="28"/>
        </w:rPr>
        <w:t>.</w:t>
      </w:r>
    </w:p>
    <w:p w14:paraId="21C5F43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2. Thẩm quyền quyết định mua sắm hàng hóa, dịch vụ từ kinh phí thực hiện chế độ tự chủ:</w:t>
      </w:r>
    </w:p>
    <w:p w14:paraId="4235DD3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Thủ trưởng các cơ quan hành chính, đơn vị sự nghiệp công lập thuộc Bộ  quyết định hoặc quy định mua sắm hàng hóa, dịch vụ phục vụ hoạt động thường xuyên và hoạt động sản xuất kinh doanh, dịch vụ của đơn vị từ kinh phí thực hiện chế độ tự chủ.</w:t>
      </w:r>
    </w:p>
    <w:p w14:paraId="27741931"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 Thẩm quyền quyết định mua sắm hàng hóa, dịch vụ từ kinh phí không tự chủ:</w:t>
      </w:r>
    </w:p>
    <w:p w14:paraId="2BF72599"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3.1. </w:t>
      </w:r>
      <w:r w:rsidRPr="00A94140">
        <w:rPr>
          <w:rFonts w:eastAsia="Times New Roman" w:cs="Times New Roman"/>
          <w:color w:val="000000"/>
          <w:szCs w:val="28"/>
        </w:rPr>
        <w:t xml:space="preserve">Bộ trưởng </w:t>
      </w:r>
      <w:r>
        <w:rPr>
          <w:rFonts w:eastAsia="Times New Roman" w:cs="Times New Roman"/>
          <w:color w:val="000000"/>
          <w:szCs w:val="28"/>
        </w:rPr>
        <w:t xml:space="preserve">Bộ Công Thương: </w:t>
      </w:r>
    </w:p>
    <w:p w14:paraId="436A2C48"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a) </w:t>
      </w:r>
      <w:r w:rsidRPr="00A94140">
        <w:rPr>
          <w:rFonts w:eastAsia="Times New Roman" w:cs="Times New Roman"/>
          <w:color w:val="000000"/>
          <w:szCs w:val="28"/>
        </w:rPr>
        <w:t>Quyết định mua sắm hàng hóa, dịch vụ</w:t>
      </w:r>
      <w:r>
        <w:rPr>
          <w:rFonts w:eastAsia="Times New Roman" w:cs="Times New Roman"/>
          <w:color w:val="000000"/>
          <w:szCs w:val="28"/>
        </w:rPr>
        <w:t>; quyết định áp dụng lựa chọn nhà thầu trong trường hợp đặc biệt</w:t>
      </w:r>
      <w:r w:rsidRPr="00A94140">
        <w:rPr>
          <w:rFonts w:eastAsia="Times New Roman" w:cs="Times New Roman"/>
          <w:color w:val="000000"/>
          <w:szCs w:val="28"/>
        </w:rPr>
        <w:t xml:space="preserve"> </w:t>
      </w:r>
      <w:r>
        <w:rPr>
          <w:rFonts w:eastAsia="Times New Roman" w:cs="Times New Roman"/>
          <w:color w:val="000000"/>
          <w:szCs w:val="28"/>
        </w:rPr>
        <w:t xml:space="preserve">đối với gói thầu, nội dung mua sắm </w:t>
      </w:r>
      <w:r w:rsidRPr="00A94140">
        <w:rPr>
          <w:rFonts w:eastAsia="Times New Roman" w:cs="Times New Roman"/>
          <w:color w:val="000000"/>
          <w:szCs w:val="28"/>
        </w:rPr>
        <w:t xml:space="preserve">có </w:t>
      </w:r>
      <w:r>
        <w:rPr>
          <w:rFonts w:eastAsia="Times New Roman" w:cs="Times New Roman"/>
          <w:color w:val="000000"/>
          <w:szCs w:val="28"/>
        </w:rPr>
        <w:t xml:space="preserve">giá </w:t>
      </w:r>
      <w:r w:rsidRPr="00A94140">
        <w:rPr>
          <w:rFonts w:eastAsia="Times New Roman" w:cs="Times New Roman"/>
          <w:color w:val="000000"/>
          <w:szCs w:val="28"/>
        </w:rPr>
        <w:t>trị từ 0</w:t>
      </w:r>
      <w:r>
        <w:rPr>
          <w:rFonts w:eastAsia="Times New Roman" w:cs="Times New Roman"/>
          <w:color w:val="000000"/>
          <w:szCs w:val="28"/>
        </w:rPr>
        <w:t xml:space="preserve">1 (một) </w:t>
      </w:r>
      <w:r w:rsidRPr="00A94140">
        <w:rPr>
          <w:rFonts w:eastAsia="Times New Roman" w:cs="Times New Roman"/>
          <w:color w:val="000000"/>
          <w:szCs w:val="28"/>
        </w:rPr>
        <w:t xml:space="preserve">tỷ đồng trở lên </w:t>
      </w:r>
      <w:r>
        <w:rPr>
          <w:rFonts w:eastAsia="Times New Roman" w:cs="Times New Roman"/>
          <w:color w:val="000000"/>
          <w:szCs w:val="28"/>
        </w:rPr>
        <w:t>c</w:t>
      </w:r>
      <w:r w:rsidRPr="00A94140">
        <w:rPr>
          <w:rFonts w:eastAsia="Times New Roman" w:cs="Times New Roman"/>
          <w:color w:val="000000"/>
          <w:szCs w:val="28"/>
        </w:rPr>
        <w:t xml:space="preserve">ủa các đơn vị </w:t>
      </w:r>
      <w:r>
        <w:rPr>
          <w:rFonts w:eastAsia="Times New Roman" w:cs="Times New Roman"/>
          <w:color w:val="000000"/>
          <w:szCs w:val="28"/>
        </w:rPr>
        <w:t>thuộc Bộ</w:t>
      </w:r>
      <w:r w:rsidRPr="00A94140">
        <w:rPr>
          <w:rFonts w:eastAsia="Times New Roman" w:cs="Times New Roman"/>
          <w:color w:val="000000"/>
          <w:szCs w:val="28"/>
        </w:rPr>
        <w:t>.</w:t>
      </w:r>
    </w:p>
    <w:p w14:paraId="5B31ADDB"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b) Quyết định áp dụng lựa chọn nhà thầu trong trường hợp đặc biệt</w:t>
      </w:r>
      <w:r w:rsidRPr="00A94140">
        <w:rPr>
          <w:rFonts w:eastAsia="Times New Roman" w:cs="Times New Roman"/>
          <w:color w:val="000000"/>
          <w:szCs w:val="28"/>
        </w:rPr>
        <w:t xml:space="preserve"> </w:t>
      </w:r>
      <w:r>
        <w:rPr>
          <w:rFonts w:eastAsia="Times New Roman" w:cs="Times New Roman"/>
          <w:color w:val="000000"/>
          <w:szCs w:val="28"/>
        </w:rPr>
        <w:t xml:space="preserve">đối với gói thầu, nội dung mua sắm </w:t>
      </w:r>
      <w:r w:rsidRPr="00317F6E">
        <w:rPr>
          <w:szCs w:val="28"/>
        </w:rPr>
        <w:t>quy định tại khoản 1, kho</w:t>
      </w:r>
      <w:r>
        <w:rPr>
          <w:szCs w:val="28"/>
        </w:rPr>
        <w:t>ả</w:t>
      </w:r>
      <w:r w:rsidRPr="00317F6E">
        <w:rPr>
          <w:szCs w:val="28"/>
        </w:rPr>
        <w:t>n 2 và điểm s khoản 3 Điều</w:t>
      </w:r>
      <w:r>
        <w:rPr>
          <w:szCs w:val="28"/>
        </w:rPr>
        <w:t xml:space="preserve"> 82 Nghị định số </w:t>
      </w:r>
      <w:r w:rsidRPr="00E769AB">
        <w:rPr>
          <w:color w:val="333333"/>
          <w:szCs w:val="28"/>
        </w:rPr>
        <w:t xml:space="preserve">24/2024/NĐ-CP ngày 27/02/2024 của Chính phủ được sửa đổi, bổ sung bởi </w:t>
      </w:r>
      <w:r w:rsidRPr="00E769AB">
        <w:rPr>
          <w:szCs w:val="28"/>
        </w:rPr>
        <w:t>Nghị định số 17/2025/NĐ-CP ngày 06/02/2025 của Chính phủ sửa đổi, bổ sung một số điều của các Nghị định quy định chi tiết một sổ điều và biện pháp thi hành Luật Đấu thầu.</w:t>
      </w:r>
    </w:p>
    <w:p w14:paraId="1BE79363"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3.2. Chánh Văn phòng Bộ, Chủ tịch Uỷ ban Cạnh tranh Quốc gia, </w:t>
      </w:r>
      <w:r w:rsidRPr="00A94140">
        <w:rPr>
          <w:rFonts w:eastAsia="Times New Roman" w:cs="Times New Roman"/>
          <w:color w:val="000000"/>
          <w:szCs w:val="28"/>
        </w:rPr>
        <w:t xml:space="preserve">Cục trưởng </w:t>
      </w:r>
      <w:r>
        <w:rPr>
          <w:rFonts w:eastAsia="Times New Roman" w:cs="Times New Roman"/>
          <w:color w:val="000000"/>
          <w:szCs w:val="28"/>
        </w:rPr>
        <w:t xml:space="preserve">các Cục </w:t>
      </w:r>
      <w:r w:rsidRPr="00A94140">
        <w:rPr>
          <w:rFonts w:eastAsia="Times New Roman" w:cs="Times New Roman"/>
          <w:color w:val="000000"/>
          <w:szCs w:val="28"/>
        </w:rPr>
        <w:t>thuộc Bộ</w:t>
      </w:r>
      <w:r>
        <w:rPr>
          <w:rFonts w:eastAsia="Times New Roman" w:cs="Times New Roman"/>
          <w:color w:val="000000"/>
          <w:szCs w:val="28"/>
        </w:rPr>
        <w:t>,</w:t>
      </w:r>
      <w:r w:rsidRPr="00A94140">
        <w:rPr>
          <w:rFonts w:eastAsia="Times New Roman" w:cs="Times New Roman"/>
          <w:color w:val="000000"/>
          <w:szCs w:val="28"/>
        </w:rPr>
        <w:t xml:space="preserve">  người đứng đầu Ban quản lý chương trình, dự án</w:t>
      </w:r>
      <w:r>
        <w:rPr>
          <w:rFonts w:eastAsia="Times New Roman" w:cs="Times New Roman"/>
          <w:color w:val="000000"/>
          <w:szCs w:val="28"/>
        </w:rPr>
        <w:t xml:space="preserve"> thuộc Bộ,</w:t>
      </w:r>
      <w:r w:rsidRPr="00A94140">
        <w:rPr>
          <w:rFonts w:eastAsia="Times New Roman" w:cs="Times New Roman"/>
          <w:color w:val="000000"/>
          <w:szCs w:val="28"/>
        </w:rPr>
        <w:t xml:space="preserve"> Thủ trưởng các đơn vị sự nghiệp </w:t>
      </w:r>
      <w:r>
        <w:rPr>
          <w:rFonts w:eastAsia="Times New Roman" w:cs="Times New Roman"/>
          <w:color w:val="000000"/>
          <w:szCs w:val="28"/>
        </w:rPr>
        <w:t>công lập thuộc Bộ:</w:t>
      </w:r>
    </w:p>
    <w:p w14:paraId="1E0DF4D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Quyết định mua sắm </w:t>
      </w:r>
      <w:r w:rsidRPr="00A94140">
        <w:rPr>
          <w:rFonts w:eastAsia="Times New Roman" w:cs="Times New Roman"/>
          <w:color w:val="000000"/>
          <w:szCs w:val="28"/>
        </w:rPr>
        <w:t>hàng hóa, dịch vụ</w:t>
      </w:r>
      <w:r>
        <w:rPr>
          <w:rFonts w:eastAsia="Times New Roman" w:cs="Times New Roman"/>
          <w:color w:val="000000"/>
          <w:szCs w:val="28"/>
        </w:rPr>
        <w:t>; quyết định áp dụng lựa chọn nhà thầu trong trường hợp đặc biệt (trừ quy định tại tiết b điểm 3.1 khoản 3 Điều này)</w:t>
      </w:r>
      <w:r w:rsidRPr="00A94140">
        <w:rPr>
          <w:rFonts w:eastAsia="Times New Roman" w:cs="Times New Roman"/>
          <w:color w:val="000000"/>
          <w:szCs w:val="28"/>
        </w:rPr>
        <w:t xml:space="preserve"> </w:t>
      </w:r>
      <w:r>
        <w:rPr>
          <w:rFonts w:eastAsia="Times New Roman" w:cs="Times New Roman"/>
          <w:color w:val="000000"/>
          <w:szCs w:val="28"/>
        </w:rPr>
        <w:t xml:space="preserve">đối với gói thầu, nội dung mua sắm </w:t>
      </w:r>
      <w:r w:rsidRPr="00A94140">
        <w:rPr>
          <w:rFonts w:eastAsia="Times New Roman" w:cs="Times New Roman"/>
          <w:color w:val="000000"/>
          <w:szCs w:val="28"/>
        </w:rPr>
        <w:t xml:space="preserve">có tổng giá trị dưới </w:t>
      </w:r>
      <w:r>
        <w:rPr>
          <w:rFonts w:eastAsia="Times New Roman" w:cs="Times New Roman"/>
          <w:color w:val="000000"/>
          <w:szCs w:val="28"/>
        </w:rPr>
        <w:t>1</w:t>
      </w:r>
      <w:r w:rsidRPr="00A94140">
        <w:rPr>
          <w:rFonts w:eastAsia="Times New Roman" w:cs="Times New Roman"/>
          <w:color w:val="000000"/>
          <w:szCs w:val="28"/>
        </w:rPr>
        <w:t xml:space="preserve"> tỷ đồng</w:t>
      </w:r>
      <w:r>
        <w:rPr>
          <w:rFonts w:eastAsia="Times New Roman" w:cs="Times New Roman"/>
          <w:color w:val="000000"/>
          <w:szCs w:val="28"/>
        </w:rPr>
        <w:t xml:space="preserve"> của đơn vị </w:t>
      </w:r>
      <w:r w:rsidRPr="00A94140">
        <w:rPr>
          <w:rFonts w:eastAsia="Times New Roman" w:cs="Times New Roman"/>
          <w:color w:val="000000"/>
          <w:szCs w:val="28"/>
        </w:rPr>
        <w:t xml:space="preserve">và từ </w:t>
      </w:r>
      <w:r>
        <w:rPr>
          <w:rFonts w:eastAsia="Times New Roman" w:cs="Times New Roman"/>
          <w:color w:val="000000"/>
          <w:szCs w:val="28"/>
        </w:rPr>
        <w:t>5</w:t>
      </w:r>
      <w:r w:rsidRPr="00A94140">
        <w:rPr>
          <w:rFonts w:eastAsia="Times New Roman" w:cs="Times New Roman"/>
          <w:color w:val="000000"/>
          <w:szCs w:val="28"/>
        </w:rPr>
        <w:t>00 triệu đồng đến dưới 0</w:t>
      </w:r>
      <w:r>
        <w:rPr>
          <w:rFonts w:eastAsia="Times New Roman" w:cs="Times New Roman"/>
          <w:color w:val="000000"/>
          <w:szCs w:val="28"/>
        </w:rPr>
        <w:t>1</w:t>
      </w:r>
      <w:r w:rsidRPr="00A94140">
        <w:rPr>
          <w:rFonts w:eastAsia="Times New Roman" w:cs="Times New Roman"/>
          <w:color w:val="000000"/>
          <w:szCs w:val="28"/>
        </w:rPr>
        <w:t xml:space="preserve"> tỷ đồng của các đơn vị dự toán cấp dưới trực thuộc</w:t>
      </w:r>
      <w:r>
        <w:rPr>
          <w:rFonts w:eastAsia="Times New Roman" w:cs="Times New Roman"/>
          <w:color w:val="000000"/>
          <w:szCs w:val="28"/>
        </w:rPr>
        <w:t xml:space="preserve"> (nếu có) từ nguồn kinh phí không tự chủ (trừ quy định tại điểm 3.4 khoản này). </w:t>
      </w:r>
    </w:p>
    <w:p w14:paraId="18778918"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3.3. </w:t>
      </w:r>
      <w:r w:rsidRPr="00A94140">
        <w:rPr>
          <w:rFonts w:eastAsia="Times New Roman" w:cs="Times New Roman"/>
          <w:color w:val="000000"/>
          <w:szCs w:val="28"/>
        </w:rPr>
        <w:t xml:space="preserve">Thủ trưởng đơn vị </w:t>
      </w:r>
      <w:r>
        <w:rPr>
          <w:rFonts w:eastAsia="Times New Roman" w:cs="Times New Roman"/>
          <w:color w:val="000000"/>
          <w:szCs w:val="28"/>
        </w:rPr>
        <w:t xml:space="preserve">dự toán </w:t>
      </w:r>
      <w:r w:rsidRPr="00A94140">
        <w:rPr>
          <w:rFonts w:eastAsia="Times New Roman" w:cs="Times New Roman"/>
          <w:color w:val="000000"/>
          <w:szCs w:val="28"/>
        </w:rPr>
        <w:t>trực thuộc</w:t>
      </w:r>
      <w:r>
        <w:rPr>
          <w:rFonts w:eastAsia="Times New Roman" w:cs="Times New Roman"/>
          <w:color w:val="000000"/>
          <w:szCs w:val="28"/>
        </w:rPr>
        <w:t xml:space="preserve"> Ủy ban Cạnh</w:t>
      </w:r>
      <w:r w:rsidRPr="00A94140">
        <w:rPr>
          <w:rFonts w:eastAsia="Times New Roman" w:cs="Times New Roman"/>
          <w:color w:val="000000"/>
          <w:szCs w:val="28"/>
        </w:rPr>
        <w:t xml:space="preserve"> </w:t>
      </w:r>
      <w:r>
        <w:rPr>
          <w:rFonts w:eastAsia="Times New Roman" w:cs="Times New Roman"/>
          <w:color w:val="000000"/>
          <w:szCs w:val="28"/>
        </w:rPr>
        <w:t xml:space="preserve">tranh Quốc gia, các </w:t>
      </w:r>
      <w:r w:rsidRPr="00A94140">
        <w:rPr>
          <w:rFonts w:eastAsia="Times New Roman" w:cs="Times New Roman"/>
          <w:color w:val="000000"/>
          <w:szCs w:val="28"/>
        </w:rPr>
        <w:t>Cục thuộc Bộ</w:t>
      </w:r>
      <w:r>
        <w:rPr>
          <w:rFonts w:eastAsia="Times New Roman" w:cs="Times New Roman"/>
          <w:color w:val="000000"/>
          <w:szCs w:val="28"/>
        </w:rPr>
        <w:t>, các đơn vị sự nghiệp công lập thuộc Bộ</w:t>
      </w:r>
      <w:r w:rsidRPr="00A94140">
        <w:rPr>
          <w:rFonts w:eastAsia="Times New Roman" w:cs="Times New Roman"/>
          <w:color w:val="000000"/>
          <w:szCs w:val="28"/>
        </w:rPr>
        <w:t>:</w:t>
      </w:r>
    </w:p>
    <w:p w14:paraId="3CD32A25"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Quyết định mua sắm hàng hóa, dịch vụ</w:t>
      </w:r>
      <w:r>
        <w:rPr>
          <w:rFonts w:eastAsia="Times New Roman" w:cs="Times New Roman"/>
          <w:color w:val="000000"/>
          <w:szCs w:val="28"/>
        </w:rPr>
        <w:t>; quyết định áp dụng lựa chọn nhà thầu trong trường hợp đặc biệt (trừ quy định tại tiết b điểm 3.1 khoản 3 Điều này)</w:t>
      </w:r>
      <w:r w:rsidRPr="00A94140">
        <w:rPr>
          <w:rFonts w:eastAsia="Times New Roman" w:cs="Times New Roman"/>
          <w:color w:val="000000"/>
          <w:szCs w:val="28"/>
        </w:rPr>
        <w:t xml:space="preserve"> </w:t>
      </w:r>
      <w:r>
        <w:rPr>
          <w:rFonts w:eastAsia="Times New Roman" w:cs="Times New Roman"/>
          <w:color w:val="000000"/>
          <w:szCs w:val="28"/>
        </w:rPr>
        <w:t xml:space="preserve">đối với gói thầu, nội dung mua sắm </w:t>
      </w:r>
      <w:r w:rsidRPr="00A94140">
        <w:rPr>
          <w:rFonts w:eastAsia="Times New Roman" w:cs="Times New Roman"/>
          <w:color w:val="000000"/>
          <w:szCs w:val="28"/>
        </w:rPr>
        <w:t xml:space="preserve">có giá trị dưới </w:t>
      </w:r>
      <w:r>
        <w:rPr>
          <w:rFonts w:eastAsia="Times New Roman" w:cs="Times New Roman"/>
          <w:color w:val="000000"/>
          <w:szCs w:val="28"/>
        </w:rPr>
        <w:t>5</w:t>
      </w:r>
      <w:r w:rsidRPr="00A94140">
        <w:rPr>
          <w:rFonts w:eastAsia="Times New Roman" w:cs="Times New Roman"/>
          <w:color w:val="000000"/>
          <w:szCs w:val="28"/>
        </w:rPr>
        <w:t>00 triệu đồng</w:t>
      </w:r>
      <w:r>
        <w:rPr>
          <w:rFonts w:eastAsia="Times New Roman" w:cs="Times New Roman"/>
          <w:color w:val="000000"/>
          <w:szCs w:val="28"/>
        </w:rPr>
        <w:t xml:space="preserve"> </w:t>
      </w:r>
      <w:r w:rsidRPr="00A94140">
        <w:rPr>
          <w:rFonts w:eastAsia="Times New Roman" w:cs="Times New Roman"/>
          <w:color w:val="000000"/>
          <w:szCs w:val="28"/>
        </w:rPr>
        <w:t>của đơn vị.</w:t>
      </w:r>
    </w:p>
    <w:p w14:paraId="0C04B1C6" w14:textId="06D1DB15" w:rsidR="000B2146" w:rsidRDefault="000B2146" w:rsidP="00A80F52">
      <w:pPr>
        <w:spacing w:before="120" w:after="0" w:line="240" w:lineRule="auto"/>
        <w:ind w:firstLine="720"/>
        <w:jc w:val="both"/>
        <w:rPr>
          <w:rFonts w:eastAsia="Times New Roman"/>
          <w:color w:val="000000"/>
          <w:szCs w:val="28"/>
        </w:rPr>
      </w:pPr>
      <w:proofErr w:type="gramStart"/>
      <w:r>
        <w:rPr>
          <w:rFonts w:eastAsia="Times New Roman" w:cs="Times New Roman"/>
          <w:color w:val="000000"/>
          <w:szCs w:val="28"/>
        </w:rPr>
        <w:t>3.4.</w:t>
      </w:r>
      <w:r w:rsidRPr="004B44E6">
        <w:rPr>
          <w:rFonts w:eastAsia="Times New Roman" w:cs="Times New Roman"/>
          <w:color w:val="000000"/>
          <w:szCs w:val="28"/>
        </w:rPr>
        <w:t xml:space="preserve"> </w:t>
      </w:r>
      <w:r w:rsidRPr="00790286">
        <w:rPr>
          <w:rFonts w:eastAsia="Times New Roman" w:cs="Times New Roman"/>
          <w:color w:val="000000"/>
          <w:szCs w:val="28"/>
        </w:rPr>
        <w:t>N</w:t>
      </w:r>
      <w:r w:rsidRPr="004B44E6">
        <w:rPr>
          <w:rFonts w:eastAsia="Times New Roman" w:cs="Times New Roman"/>
          <w:color w:val="000000"/>
          <w:szCs w:val="28"/>
        </w:rPr>
        <w:t xml:space="preserve">gười đứng đầu các </w:t>
      </w:r>
      <w:r w:rsidRPr="004B44E6">
        <w:rPr>
          <w:rFonts w:eastAsia="Times New Roman"/>
          <w:color w:val="000000"/>
          <w:szCs w:val="28"/>
          <w:lang w:val="vi-VN"/>
        </w:rPr>
        <w:t xml:space="preserve">cơ quan, tổ chức, đơn vị, cá nhân </w:t>
      </w:r>
      <w:r w:rsidRPr="004B44E6">
        <w:rPr>
          <w:rFonts w:eastAsia="Times New Roman"/>
          <w:color w:val="000000"/>
          <w:szCs w:val="28"/>
        </w:rPr>
        <w:t xml:space="preserve">khác </w:t>
      </w:r>
      <w:r w:rsidRPr="004B44E6">
        <w:rPr>
          <w:rFonts w:eastAsia="Times New Roman"/>
          <w:color w:val="000000"/>
          <w:szCs w:val="28"/>
          <w:lang w:val="vi-VN"/>
        </w:rPr>
        <w:t>không thuộc phạm vi quản lý</w:t>
      </w:r>
      <w:r w:rsidRPr="004B44E6">
        <w:rPr>
          <w:rFonts w:eastAsia="Times New Roman"/>
          <w:color w:val="000000"/>
          <w:szCs w:val="28"/>
        </w:rPr>
        <w:t xml:space="preserve"> của Bộ Công Thương quyết định mua sắm hàng hóa, dịch</w:t>
      </w:r>
      <w:r w:rsidR="00A80F52">
        <w:rPr>
          <w:rFonts w:eastAsia="Times New Roman"/>
          <w:color w:val="000000"/>
          <w:szCs w:val="28"/>
        </w:rPr>
        <w:t xml:space="preserve"> vụ</w:t>
      </w:r>
      <w:r>
        <w:rPr>
          <w:rFonts w:eastAsia="Times New Roman"/>
          <w:color w:val="000000"/>
          <w:szCs w:val="28"/>
        </w:rPr>
        <w:t xml:space="preserve">; </w:t>
      </w:r>
      <w:r>
        <w:rPr>
          <w:rFonts w:eastAsia="Times New Roman" w:cs="Times New Roman"/>
          <w:color w:val="000000"/>
          <w:szCs w:val="28"/>
        </w:rPr>
        <w:t>quyết định áp dụng lựa chọn nhà thầu trong trường hợp đặc biệt (trừ quy định tại tiết b điểm 3.1 khoản 3 Điều này)</w:t>
      </w:r>
      <w:r w:rsidRPr="004B44E6">
        <w:rPr>
          <w:rFonts w:eastAsia="Times New Roman"/>
          <w:color w:val="000000"/>
          <w:szCs w:val="28"/>
        </w:rPr>
        <w:t xml:space="preserve"> </w:t>
      </w:r>
      <w:r w:rsidRPr="00790286">
        <w:rPr>
          <w:rFonts w:eastAsia="Times New Roman"/>
          <w:color w:val="000000"/>
          <w:szCs w:val="28"/>
        </w:rPr>
        <w:t>đối với gói thầu, nội dung mua sắm có giá trị dưới 500 triệu đồng</w:t>
      </w:r>
      <w:r w:rsidRPr="004B44E6">
        <w:rPr>
          <w:rFonts w:eastAsia="Times New Roman"/>
          <w:color w:val="000000"/>
          <w:szCs w:val="28"/>
        </w:rPr>
        <w:t xml:space="preserve"> để thực hiện </w:t>
      </w:r>
      <w:r w:rsidRPr="004B44E6">
        <w:rPr>
          <w:rFonts w:eastAsia="Times New Roman"/>
          <w:color w:val="000000"/>
          <w:szCs w:val="28"/>
          <w:lang w:val="vi-VN"/>
        </w:rPr>
        <w:t xml:space="preserve">nhiệm vụ khoa học và công nghệ </w:t>
      </w:r>
      <w:r w:rsidRPr="004B44E6">
        <w:rPr>
          <w:rFonts w:eastAsia="Times New Roman"/>
          <w:color w:val="000000"/>
          <w:szCs w:val="28"/>
        </w:rPr>
        <w:t>được Bộ Công Thương giao hoặc đặt hàng</w:t>
      </w:r>
      <w:r>
        <w:rPr>
          <w:rFonts w:eastAsia="Times New Roman"/>
          <w:color w:val="000000"/>
          <w:szCs w:val="28"/>
        </w:rPr>
        <w:t>.</w:t>
      </w:r>
      <w:proofErr w:type="gramEnd"/>
    </w:p>
    <w:p w14:paraId="2B24B4B9" w14:textId="4EC09238"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 xml:space="preserve">Điều </w:t>
      </w:r>
      <w:r>
        <w:rPr>
          <w:rFonts w:eastAsia="Times New Roman" w:cs="Times New Roman"/>
          <w:b/>
          <w:bCs/>
          <w:color w:val="000000"/>
          <w:szCs w:val="28"/>
        </w:rPr>
        <w:t>6</w:t>
      </w:r>
      <w:r w:rsidRPr="00A94140">
        <w:rPr>
          <w:rFonts w:eastAsia="Times New Roman" w:cs="Times New Roman"/>
          <w:b/>
          <w:bCs/>
          <w:color w:val="000000"/>
          <w:szCs w:val="28"/>
        </w:rPr>
        <w:t xml:space="preserve">. </w:t>
      </w:r>
      <w:r>
        <w:rPr>
          <w:rFonts w:eastAsia="Times New Roman" w:cs="Times New Roman"/>
          <w:b/>
          <w:bCs/>
          <w:color w:val="000000"/>
          <w:szCs w:val="28"/>
        </w:rPr>
        <w:t>Phân cấp t</w:t>
      </w:r>
      <w:r w:rsidRPr="00A94140">
        <w:rPr>
          <w:rFonts w:eastAsia="Times New Roman" w:cs="Times New Roman"/>
          <w:b/>
          <w:bCs/>
          <w:color w:val="000000"/>
          <w:szCs w:val="28"/>
        </w:rPr>
        <w:t>hẩm quyền quản lý tài sản công đối với các cơ quan nhà nước</w:t>
      </w:r>
    </w:p>
    <w:p w14:paraId="3A35F519"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1. </w:t>
      </w:r>
      <w:r w:rsidRPr="00A94140">
        <w:rPr>
          <w:rFonts w:eastAsia="Times New Roman" w:cs="Times New Roman"/>
          <w:color w:val="000000"/>
          <w:szCs w:val="28"/>
        </w:rPr>
        <w:t>Bộ trưởng</w:t>
      </w:r>
      <w:r>
        <w:rPr>
          <w:rFonts w:eastAsia="Times New Roman" w:cs="Times New Roman"/>
          <w:color w:val="000000"/>
          <w:szCs w:val="28"/>
        </w:rPr>
        <w:t xml:space="preserve"> Bộ Công Thương</w:t>
      </w:r>
      <w:r w:rsidRPr="00A94140">
        <w:rPr>
          <w:rFonts w:eastAsia="Times New Roman" w:cs="Times New Roman"/>
          <w:color w:val="000000"/>
          <w:szCs w:val="28"/>
        </w:rPr>
        <w:t>:</w:t>
      </w:r>
    </w:p>
    <w:p w14:paraId="43089C65"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lastRenderedPageBreak/>
        <w:t>1.1.</w:t>
      </w:r>
      <w:r w:rsidRPr="00A94140">
        <w:rPr>
          <w:rFonts w:eastAsia="Times New Roman" w:cs="Times New Roman"/>
          <w:color w:val="000000"/>
          <w:szCs w:val="28"/>
        </w:rPr>
        <w:t xml:space="preserve"> Ban hành, cụ thể hóa các cơ chế, chính sách, chế độ, định mức quản lý, sử dụng tài sản công do các cơ quan nhà nước có thẩm quyền ban hành trong lĩnh vực tài sản công để thực hiện thống nhất trong </w:t>
      </w:r>
      <w:r>
        <w:rPr>
          <w:rFonts w:eastAsia="Times New Roman" w:cs="Times New Roman"/>
          <w:color w:val="000000"/>
          <w:szCs w:val="28"/>
        </w:rPr>
        <w:t xml:space="preserve">các cơ quan, tổ chức, đơn vị thuộc </w:t>
      </w:r>
      <w:r w:rsidRPr="00A94140">
        <w:rPr>
          <w:rFonts w:eastAsia="Times New Roman" w:cs="Times New Roman"/>
          <w:color w:val="000000"/>
          <w:szCs w:val="28"/>
        </w:rPr>
        <w:t xml:space="preserve">Bộ </w:t>
      </w:r>
      <w:r>
        <w:rPr>
          <w:rFonts w:eastAsia="Times New Roman" w:cs="Times New Roman"/>
          <w:color w:val="000000"/>
          <w:szCs w:val="28"/>
        </w:rPr>
        <w:t>Công Thương.</w:t>
      </w:r>
    </w:p>
    <w:p w14:paraId="3C64A024" w14:textId="77777777" w:rsidR="000B2146" w:rsidRDefault="000B2146" w:rsidP="00A80F52">
      <w:pPr>
        <w:spacing w:before="120" w:after="0" w:line="240" w:lineRule="auto"/>
        <w:ind w:firstLine="720"/>
        <w:jc w:val="both"/>
        <w:rPr>
          <w:szCs w:val="28"/>
        </w:rPr>
      </w:pPr>
      <w:r>
        <w:rPr>
          <w:rFonts w:eastAsia="Times New Roman" w:cs="Times New Roman"/>
          <w:color w:val="000000"/>
          <w:szCs w:val="28"/>
        </w:rPr>
        <w:t>1.2.</w:t>
      </w:r>
      <w:r w:rsidRPr="00A94140">
        <w:rPr>
          <w:rFonts w:eastAsia="Times New Roman" w:cs="Times New Roman"/>
          <w:color w:val="000000"/>
          <w:szCs w:val="28"/>
        </w:rPr>
        <w:t xml:space="preserve"> </w:t>
      </w:r>
      <w:r>
        <w:rPr>
          <w:rFonts w:eastAsia="Times New Roman" w:cs="Times New Roman"/>
          <w:color w:val="000000"/>
          <w:szCs w:val="28"/>
        </w:rPr>
        <w:t>Ban hành</w:t>
      </w:r>
      <w:r w:rsidRPr="00A94140">
        <w:rPr>
          <w:rFonts w:eastAsia="Times New Roman" w:cs="Times New Roman"/>
          <w:color w:val="000000"/>
          <w:szCs w:val="28"/>
        </w:rPr>
        <w:t xml:space="preserve"> danh mục mua sắm tập trung cấp Bộ</w:t>
      </w:r>
      <w:r>
        <w:rPr>
          <w:rFonts w:eastAsia="Times New Roman" w:cs="Times New Roman"/>
          <w:color w:val="000000"/>
          <w:szCs w:val="28"/>
        </w:rPr>
        <w:t>;</w:t>
      </w:r>
      <w:r w:rsidRPr="00A94140">
        <w:rPr>
          <w:rFonts w:eastAsia="Times New Roman" w:cs="Times New Roman"/>
          <w:color w:val="000000"/>
          <w:szCs w:val="28"/>
        </w:rPr>
        <w:t xml:space="preserve"> </w:t>
      </w:r>
      <w:r>
        <w:rPr>
          <w:rFonts w:eastAsia="Times New Roman" w:cs="Times New Roman"/>
          <w:color w:val="000000"/>
          <w:szCs w:val="28"/>
        </w:rPr>
        <w:t xml:space="preserve">quyết định đơn vị mua sắm tập trung </w:t>
      </w:r>
      <w:r w:rsidRPr="00A94140">
        <w:rPr>
          <w:rFonts w:eastAsia="Times New Roman" w:cs="Times New Roman"/>
          <w:color w:val="000000"/>
          <w:szCs w:val="28"/>
        </w:rPr>
        <w:t xml:space="preserve">của Bộ </w:t>
      </w:r>
      <w:r>
        <w:rPr>
          <w:rFonts w:eastAsia="Times New Roman" w:cs="Times New Roman"/>
          <w:color w:val="000000"/>
          <w:szCs w:val="28"/>
        </w:rPr>
        <w:t>Công Thương; ban hành văn bản hướng dẫn về tiêu chuẩn kỹ thuật và mức giá dự toán của tài sản thuộc danh mục mua sắm tập trung</w:t>
      </w:r>
      <w:r>
        <w:rPr>
          <w:szCs w:val="28"/>
        </w:rPr>
        <w:t>.</w:t>
      </w:r>
    </w:p>
    <w:p w14:paraId="7B60498F" w14:textId="77777777" w:rsidR="000B2146" w:rsidRDefault="000B2146" w:rsidP="00A80F52">
      <w:pPr>
        <w:spacing w:before="120" w:after="0" w:line="240" w:lineRule="auto"/>
        <w:ind w:firstLine="720"/>
        <w:jc w:val="both"/>
        <w:rPr>
          <w:szCs w:val="28"/>
        </w:rPr>
      </w:pPr>
      <w:r>
        <w:rPr>
          <w:szCs w:val="28"/>
        </w:rPr>
        <w:t>1.3. Ban hành tiêu chuẩn, định mức sử dụng diện tích chuyên dùng thuộc trụ sở làm việc của các cơ quan, tổ chức, đơn vị thuộc phạm vi quản lý của Bộ Công Thương sau khi có ý kiến bằng văn bản của Bộ Tài chính.</w:t>
      </w:r>
    </w:p>
    <w:p w14:paraId="37F2F3E7"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1.4.</w:t>
      </w:r>
      <w:r w:rsidRPr="00A94140">
        <w:rPr>
          <w:rFonts w:eastAsia="Times New Roman" w:cs="Times New Roman"/>
          <w:color w:val="000000"/>
          <w:szCs w:val="28"/>
        </w:rPr>
        <w:t xml:space="preserve"> Quyết định mua sắm tài </w:t>
      </w:r>
      <w:r>
        <w:rPr>
          <w:rFonts w:eastAsia="Times New Roman" w:cs="Times New Roman"/>
          <w:color w:val="000000"/>
          <w:szCs w:val="28"/>
        </w:rPr>
        <w:t xml:space="preserve">sản là trụ sở làm việc, xe ô tô, </w:t>
      </w:r>
      <w:r w:rsidRPr="00A94140">
        <w:rPr>
          <w:rFonts w:eastAsia="Times New Roman" w:cs="Times New Roman"/>
          <w:color w:val="000000"/>
          <w:szCs w:val="28"/>
        </w:rPr>
        <w:t xml:space="preserve">tài sản </w:t>
      </w:r>
      <w:r>
        <w:rPr>
          <w:rFonts w:eastAsia="Times New Roman" w:cs="Times New Roman"/>
          <w:color w:val="000000"/>
          <w:szCs w:val="28"/>
        </w:rPr>
        <w:t xml:space="preserve">công khác </w:t>
      </w:r>
      <w:r w:rsidRPr="00A94140">
        <w:rPr>
          <w:rFonts w:eastAsia="Times New Roman" w:cs="Times New Roman"/>
          <w:color w:val="000000"/>
          <w:szCs w:val="28"/>
        </w:rPr>
        <w:t xml:space="preserve">có giá </w:t>
      </w:r>
      <w:r>
        <w:rPr>
          <w:rFonts w:eastAsia="Times New Roman" w:cs="Times New Roman"/>
          <w:color w:val="000000"/>
          <w:szCs w:val="28"/>
        </w:rPr>
        <w:t xml:space="preserve">trị </w:t>
      </w:r>
      <w:r w:rsidRPr="00A94140">
        <w:rPr>
          <w:rFonts w:eastAsia="Times New Roman" w:cs="Times New Roman"/>
          <w:color w:val="000000"/>
          <w:szCs w:val="28"/>
        </w:rPr>
        <w:t>từ 500 triệu đồng/đơn vị tài sản trở lên</w:t>
      </w:r>
      <w:r>
        <w:rPr>
          <w:rFonts w:eastAsia="Times New Roman" w:cs="Times New Roman"/>
          <w:color w:val="000000"/>
          <w:szCs w:val="28"/>
        </w:rPr>
        <w:t xml:space="preserve"> hoặc có tổng dự toán mua sắm từ 1 tỷ đồng trở lên của các cơ quan nhà nước thuộc Bộ (trừ quy định tại  tiết a, điểm 2.2 khoản 2 Điều này).</w:t>
      </w:r>
    </w:p>
    <w:p w14:paraId="7E83AF9E"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1.5. Quyết định thuê tài sản phục vụ hoạt động của các cơ quan, tổ chức, đơn vị thuộc phạm vi quản lý của Bộ (trừ quy định tại điểm 2.9 khoản 2 Điều này)</w:t>
      </w:r>
    </w:p>
    <w:p w14:paraId="1CF54446"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1.6.</w:t>
      </w:r>
      <w:r w:rsidRPr="00A94140">
        <w:rPr>
          <w:rFonts w:eastAsia="Times New Roman" w:cs="Times New Roman"/>
          <w:color w:val="000000"/>
          <w:szCs w:val="28"/>
        </w:rPr>
        <w:t xml:space="preserve"> Quyết định </w:t>
      </w:r>
      <w:r>
        <w:rPr>
          <w:rFonts w:eastAsia="Times New Roman" w:cs="Times New Roman"/>
          <w:color w:val="000000"/>
          <w:szCs w:val="28"/>
        </w:rPr>
        <w:t xml:space="preserve">đối tượng và mức </w:t>
      </w:r>
      <w:r w:rsidRPr="00A94140">
        <w:rPr>
          <w:rFonts w:eastAsia="Times New Roman" w:cs="Times New Roman"/>
          <w:color w:val="000000"/>
          <w:szCs w:val="28"/>
        </w:rPr>
        <w:t xml:space="preserve">khoán kinh phí sử dụng </w:t>
      </w:r>
      <w:r w:rsidRPr="004B44E6">
        <w:rPr>
          <w:rFonts w:eastAsia="Times New Roman" w:cs="Times New Roman"/>
          <w:color w:val="000000"/>
          <w:szCs w:val="28"/>
        </w:rPr>
        <w:t>nhà ở công vụ</w:t>
      </w:r>
      <w:r>
        <w:rPr>
          <w:rFonts w:eastAsia="Times New Roman" w:cs="Times New Roman"/>
          <w:color w:val="000000"/>
          <w:szCs w:val="28"/>
        </w:rPr>
        <w:t>,</w:t>
      </w:r>
      <w:r w:rsidRPr="004B44E6">
        <w:rPr>
          <w:rFonts w:eastAsia="Times New Roman" w:cs="Times New Roman"/>
          <w:color w:val="000000"/>
          <w:szCs w:val="28"/>
        </w:rPr>
        <w:t xml:space="preserve"> xe ô tô</w:t>
      </w:r>
      <w:r>
        <w:rPr>
          <w:rFonts w:eastAsia="Times New Roman" w:cs="Times New Roman"/>
          <w:color w:val="000000"/>
          <w:szCs w:val="28"/>
        </w:rPr>
        <w:t xml:space="preserve"> đối với các cơ quan nhà nước thuộc Bộ.</w:t>
      </w:r>
    </w:p>
    <w:p w14:paraId="0848FF49"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1.7. Quyết định điều chuyển </w:t>
      </w:r>
      <w:r w:rsidRPr="00A94140">
        <w:rPr>
          <w:rFonts w:eastAsia="Times New Roman" w:cs="Times New Roman"/>
          <w:color w:val="000000"/>
          <w:szCs w:val="28"/>
        </w:rPr>
        <w:t xml:space="preserve">tài sản công </w:t>
      </w:r>
      <w:r>
        <w:rPr>
          <w:rFonts w:eastAsia="Times New Roman" w:cs="Times New Roman"/>
          <w:color w:val="000000"/>
          <w:szCs w:val="28"/>
        </w:rPr>
        <w:t xml:space="preserve">giữa các cơ quan, tổ chức, đơn vị </w:t>
      </w:r>
      <w:r w:rsidRPr="00A94140">
        <w:rPr>
          <w:rFonts w:eastAsia="Times New Roman" w:cs="Times New Roman"/>
          <w:color w:val="000000"/>
          <w:szCs w:val="28"/>
        </w:rPr>
        <w:t xml:space="preserve">thuộc </w:t>
      </w:r>
      <w:r>
        <w:rPr>
          <w:rFonts w:eastAsia="Times New Roman" w:cs="Times New Roman"/>
          <w:color w:val="000000"/>
          <w:szCs w:val="28"/>
        </w:rPr>
        <w:t xml:space="preserve">phạm vi quản lý của </w:t>
      </w:r>
      <w:r w:rsidRPr="00A94140">
        <w:rPr>
          <w:rFonts w:eastAsia="Times New Roman" w:cs="Times New Roman"/>
          <w:color w:val="000000"/>
          <w:szCs w:val="28"/>
        </w:rPr>
        <w:t xml:space="preserve">Bộ </w:t>
      </w:r>
      <w:r>
        <w:rPr>
          <w:rFonts w:eastAsia="Times New Roman" w:cs="Times New Roman"/>
          <w:color w:val="000000"/>
          <w:szCs w:val="28"/>
        </w:rPr>
        <w:t xml:space="preserve">Công Thương </w:t>
      </w:r>
      <w:r w:rsidRPr="00A94140">
        <w:rPr>
          <w:rFonts w:eastAsia="Times New Roman" w:cs="Times New Roman"/>
          <w:color w:val="000000"/>
          <w:szCs w:val="28"/>
        </w:rPr>
        <w:t xml:space="preserve">(trừ quy định tại </w:t>
      </w:r>
      <w:r>
        <w:rPr>
          <w:rFonts w:eastAsia="Times New Roman" w:cs="Times New Roman"/>
          <w:color w:val="000000"/>
          <w:szCs w:val="28"/>
        </w:rPr>
        <w:t xml:space="preserve">điểm 2.4 khoản 2 </w:t>
      </w:r>
      <w:r w:rsidRPr="00A94140">
        <w:rPr>
          <w:rFonts w:eastAsia="Times New Roman" w:cs="Times New Roman"/>
          <w:color w:val="000000"/>
          <w:szCs w:val="28"/>
        </w:rPr>
        <w:t>Điều này);</w:t>
      </w:r>
    </w:p>
    <w:p w14:paraId="73763C6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1.8.</w:t>
      </w:r>
      <w:r w:rsidRPr="00A94140">
        <w:rPr>
          <w:rFonts w:eastAsia="Times New Roman" w:cs="Times New Roman"/>
          <w:color w:val="000000"/>
          <w:szCs w:val="28"/>
        </w:rPr>
        <w:t xml:space="preserve"> Quyết định </w:t>
      </w:r>
      <w:r>
        <w:rPr>
          <w:rFonts w:eastAsia="Times New Roman" w:cs="Times New Roman"/>
          <w:color w:val="000000"/>
          <w:szCs w:val="28"/>
        </w:rPr>
        <w:t xml:space="preserve">xử lý tài sản công: </w:t>
      </w:r>
    </w:p>
    <w:p w14:paraId="19F9288C"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Thu hồi tài sản công của các cơ quan nhà nước thuộc phạm vi quản lý của Bộ;</w:t>
      </w:r>
    </w:p>
    <w:p w14:paraId="06953B95"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b) Bán; thanh lý; tiêu hủy; xử lý tài sản công trong trường hợp bị mất, bị hủy hoại là tài sản cố định (trừ quy định tại điểm 2.3 khoản 2 Điều này) </w:t>
      </w:r>
    </w:p>
    <w:p w14:paraId="261B89D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1.9.</w:t>
      </w:r>
      <w:r w:rsidRPr="00A94140">
        <w:rPr>
          <w:rFonts w:eastAsia="Times New Roman" w:cs="Times New Roman"/>
          <w:color w:val="000000"/>
          <w:szCs w:val="28"/>
        </w:rPr>
        <w:t xml:space="preserve"> Phê duyệt phương án xử lý tài sản phục vụ hoạt động của dự án sử dụng vốn nhà nước </w:t>
      </w:r>
      <w:r>
        <w:rPr>
          <w:rFonts w:eastAsia="Times New Roman" w:cs="Times New Roman"/>
          <w:color w:val="000000"/>
          <w:szCs w:val="28"/>
        </w:rPr>
        <w:t xml:space="preserve">đối với </w:t>
      </w:r>
      <w:r w:rsidRPr="00A94140">
        <w:rPr>
          <w:rFonts w:eastAsia="Times New Roman" w:cs="Times New Roman"/>
          <w:color w:val="000000"/>
          <w:szCs w:val="28"/>
        </w:rPr>
        <w:t xml:space="preserve">dự án </w:t>
      </w:r>
      <w:r>
        <w:rPr>
          <w:rFonts w:eastAsia="Times New Roman" w:cs="Times New Roman"/>
          <w:color w:val="000000"/>
          <w:szCs w:val="28"/>
        </w:rPr>
        <w:t>thuộc phạm vi quản lý của Bộ Công Thương.</w:t>
      </w:r>
    </w:p>
    <w:p w14:paraId="0984A8BF" w14:textId="77777777" w:rsidR="000B2146" w:rsidRDefault="000B2146" w:rsidP="00A80F52">
      <w:pPr>
        <w:shd w:val="clear" w:color="auto" w:fill="FFFFFF"/>
        <w:spacing w:before="120" w:after="0" w:line="240" w:lineRule="auto"/>
        <w:ind w:firstLine="720"/>
        <w:jc w:val="both"/>
        <w:rPr>
          <w:rFonts w:eastAsia="Times New Roman"/>
          <w:color w:val="000000"/>
          <w:szCs w:val="28"/>
        </w:rPr>
      </w:pPr>
      <w:r>
        <w:rPr>
          <w:rFonts w:eastAsia="Times New Roman" w:cs="Times New Roman"/>
          <w:color w:val="222222"/>
          <w:szCs w:val="28"/>
        </w:rPr>
        <w:t xml:space="preserve">1.10. Quyết định xử lý tài sản trang bị của nhiệm vụ khoa học và công nghệ thuộc phạm vi quản lý của Bộ Công Thương; phê duyệt phương án xử lý tài sản </w:t>
      </w:r>
      <w:r w:rsidRPr="008A2E0A">
        <w:rPr>
          <w:rFonts w:eastAsia="Times New Roman"/>
          <w:bCs/>
          <w:color w:val="000000"/>
          <w:szCs w:val="28"/>
        </w:rPr>
        <w:t>là kết quả của nhiệm vụ khoa học và công nghệ</w:t>
      </w:r>
      <w:r>
        <w:rPr>
          <w:rFonts w:eastAsia="Times New Roman"/>
          <w:bCs/>
          <w:color w:val="000000"/>
          <w:szCs w:val="28"/>
        </w:rPr>
        <w:t xml:space="preserve"> </w:t>
      </w:r>
      <w:r w:rsidRPr="008A2E0A">
        <w:rPr>
          <w:rFonts w:eastAsia="Times New Roman"/>
          <w:color w:val="000000"/>
          <w:szCs w:val="28"/>
        </w:rPr>
        <w:t>đối với nhiệm vụ khoa học và công nghệ cấp quốc gia được giao quản lý</w:t>
      </w:r>
      <w:r>
        <w:rPr>
          <w:rFonts w:eastAsia="Times New Roman"/>
          <w:color w:val="000000"/>
          <w:szCs w:val="28"/>
        </w:rPr>
        <w:t>,</w:t>
      </w:r>
      <w:r w:rsidRPr="008A2E0A">
        <w:rPr>
          <w:rFonts w:eastAsia="Times New Roman"/>
          <w:color w:val="000000"/>
          <w:szCs w:val="28"/>
        </w:rPr>
        <w:t xml:space="preserve"> nhiệm vụ khoa học công nghệ do </w:t>
      </w:r>
      <w:r>
        <w:rPr>
          <w:rFonts w:eastAsia="Times New Roman"/>
          <w:color w:val="000000"/>
          <w:szCs w:val="28"/>
        </w:rPr>
        <w:t xml:space="preserve">Bộ Công Thương </w:t>
      </w:r>
      <w:r w:rsidRPr="008A2E0A">
        <w:rPr>
          <w:rFonts w:eastAsia="Times New Roman"/>
          <w:color w:val="000000"/>
          <w:szCs w:val="28"/>
        </w:rPr>
        <w:t>phê duyệt</w:t>
      </w:r>
      <w:r>
        <w:rPr>
          <w:rFonts w:eastAsia="Times New Roman"/>
          <w:color w:val="000000"/>
          <w:szCs w:val="28"/>
        </w:rPr>
        <w:t>.</w:t>
      </w:r>
    </w:p>
    <w:p w14:paraId="414A6979" w14:textId="77777777" w:rsidR="000B2146" w:rsidRDefault="000B2146" w:rsidP="00A80F52">
      <w:pPr>
        <w:shd w:val="clear" w:color="auto" w:fill="FFFFFF"/>
        <w:spacing w:before="120" w:after="0" w:line="240" w:lineRule="auto"/>
        <w:ind w:firstLine="720"/>
        <w:jc w:val="both"/>
        <w:rPr>
          <w:rFonts w:eastAsia="Times New Roman"/>
          <w:color w:val="000000"/>
          <w:szCs w:val="28"/>
        </w:rPr>
      </w:pPr>
      <w:r>
        <w:rPr>
          <w:rFonts w:eastAsia="Times New Roman"/>
          <w:color w:val="000000"/>
          <w:szCs w:val="28"/>
        </w:rPr>
        <w:t xml:space="preserve">1.11. Quyết định khai thác tài sản công của tại các cơ quan nhà nước thuộc phạm vi quản lý của Bộ (trừ quy định tại điểm 2.9 khoản 2 Điều này) </w:t>
      </w:r>
    </w:p>
    <w:p w14:paraId="5EBD28B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w:t>
      </w:r>
      <w:r w:rsidRPr="00A94140">
        <w:rPr>
          <w:rFonts w:eastAsia="Times New Roman" w:cs="Times New Roman"/>
          <w:color w:val="000000"/>
          <w:szCs w:val="28"/>
        </w:rPr>
        <w:t xml:space="preserve">. </w:t>
      </w:r>
      <w:r>
        <w:rPr>
          <w:rFonts w:eastAsia="Times New Roman" w:cs="Times New Roman"/>
          <w:color w:val="000000"/>
          <w:szCs w:val="28"/>
        </w:rPr>
        <w:t xml:space="preserve">Chánh Văn phòng Bộ, Chủ tịch Ủy ban Cạnh tranh Quốc gia, </w:t>
      </w:r>
      <w:r w:rsidRPr="00A94140">
        <w:rPr>
          <w:rFonts w:eastAsia="Times New Roman" w:cs="Times New Roman"/>
          <w:color w:val="000000"/>
          <w:szCs w:val="28"/>
        </w:rPr>
        <w:t>Cục trưởng</w:t>
      </w:r>
      <w:r>
        <w:rPr>
          <w:rFonts w:eastAsia="Times New Roman" w:cs="Times New Roman"/>
          <w:color w:val="000000"/>
          <w:szCs w:val="28"/>
        </w:rPr>
        <w:t xml:space="preserve"> các Cục</w:t>
      </w:r>
      <w:r w:rsidRPr="00A94140">
        <w:rPr>
          <w:rFonts w:eastAsia="Times New Roman" w:cs="Times New Roman"/>
          <w:color w:val="000000"/>
          <w:szCs w:val="28"/>
        </w:rPr>
        <w:t xml:space="preserve"> thuộc Bộ, người đứng đầu Ban quản lý chương trình, dự án</w:t>
      </w:r>
      <w:r>
        <w:rPr>
          <w:rFonts w:eastAsia="Times New Roman" w:cs="Times New Roman"/>
          <w:color w:val="000000"/>
          <w:szCs w:val="28"/>
        </w:rPr>
        <w:t xml:space="preserve"> thuộc Bộ</w:t>
      </w:r>
      <w:r w:rsidRPr="00A94140">
        <w:rPr>
          <w:rFonts w:eastAsia="Times New Roman" w:cs="Times New Roman"/>
          <w:color w:val="000000"/>
          <w:szCs w:val="28"/>
        </w:rPr>
        <w:t>:</w:t>
      </w:r>
    </w:p>
    <w:p w14:paraId="19D0B613"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szCs w:val="28"/>
        </w:rPr>
        <w:t xml:space="preserve">2.1. Ban hành tiêu chuẩn, định mức sử dụng máy móc thiết bị chuyên dùng (số lượng, chủng loại) của đơn vị. </w:t>
      </w:r>
    </w:p>
    <w:p w14:paraId="76E5C174"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 xml:space="preserve">2.2. </w:t>
      </w:r>
      <w:r w:rsidRPr="00A94140">
        <w:rPr>
          <w:rFonts w:eastAsia="Times New Roman" w:cs="Times New Roman"/>
          <w:color w:val="000000"/>
          <w:szCs w:val="28"/>
        </w:rPr>
        <w:t>Quyết định mua sắm</w:t>
      </w:r>
      <w:r>
        <w:rPr>
          <w:rFonts w:eastAsia="Times New Roman" w:cs="Times New Roman"/>
          <w:color w:val="000000"/>
          <w:szCs w:val="28"/>
        </w:rPr>
        <w:t>:</w:t>
      </w:r>
    </w:p>
    <w:p w14:paraId="673B7513"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Tài sản công là vật tiêu hao phục vụ hoạt động thường xuyên của đơn vị từ nguồn kinh phí thực hiện chế độ tự chủ.</w:t>
      </w:r>
    </w:p>
    <w:p w14:paraId="6F075681"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b) Tài sản công </w:t>
      </w:r>
      <w:r w:rsidRPr="00A94140">
        <w:rPr>
          <w:rFonts w:eastAsia="Times New Roman" w:cs="Times New Roman"/>
          <w:color w:val="000000"/>
          <w:szCs w:val="28"/>
        </w:rPr>
        <w:t xml:space="preserve">(trừ trụ sở làm việc, xe ô tô) có giá </w:t>
      </w:r>
      <w:r>
        <w:rPr>
          <w:rFonts w:eastAsia="Times New Roman" w:cs="Times New Roman"/>
          <w:color w:val="000000"/>
          <w:szCs w:val="28"/>
        </w:rPr>
        <w:t xml:space="preserve">trị </w:t>
      </w:r>
      <w:r w:rsidRPr="00A94140">
        <w:rPr>
          <w:rFonts w:eastAsia="Times New Roman" w:cs="Times New Roman"/>
          <w:color w:val="000000"/>
          <w:szCs w:val="28"/>
        </w:rPr>
        <w:t xml:space="preserve">dưới </w:t>
      </w:r>
      <w:r>
        <w:rPr>
          <w:rFonts w:eastAsia="Times New Roman" w:cs="Times New Roman"/>
          <w:color w:val="000000"/>
          <w:szCs w:val="28"/>
        </w:rPr>
        <w:t>5</w:t>
      </w:r>
      <w:r w:rsidRPr="00A94140">
        <w:rPr>
          <w:rFonts w:eastAsia="Times New Roman" w:cs="Times New Roman"/>
          <w:color w:val="000000"/>
          <w:szCs w:val="28"/>
        </w:rPr>
        <w:t xml:space="preserve">00 triệu đồng/đơn vị tài sản </w:t>
      </w:r>
      <w:r>
        <w:rPr>
          <w:rFonts w:eastAsia="Times New Roman" w:cs="Times New Roman"/>
          <w:color w:val="000000"/>
          <w:szCs w:val="28"/>
        </w:rPr>
        <w:t xml:space="preserve">hoặc có tổng dự toán mua sắm dưới 1 tỷ </w:t>
      </w:r>
      <w:r w:rsidRPr="00A94140">
        <w:rPr>
          <w:rFonts w:eastAsia="Times New Roman" w:cs="Times New Roman"/>
          <w:color w:val="000000"/>
          <w:szCs w:val="28"/>
        </w:rPr>
        <w:t>của đơn vị</w:t>
      </w:r>
      <w:r>
        <w:rPr>
          <w:rFonts w:eastAsia="Times New Roman" w:cs="Times New Roman"/>
          <w:color w:val="000000"/>
          <w:szCs w:val="28"/>
        </w:rPr>
        <w:t>.</w:t>
      </w:r>
    </w:p>
    <w:p w14:paraId="078E95B1"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2.3.</w:t>
      </w:r>
      <w:r w:rsidRPr="00A94140">
        <w:rPr>
          <w:rFonts w:eastAsia="Times New Roman" w:cs="Times New Roman"/>
          <w:color w:val="000000"/>
          <w:szCs w:val="28"/>
        </w:rPr>
        <w:t xml:space="preserve"> Quyết định xử lý</w:t>
      </w:r>
      <w:r>
        <w:rPr>
          <w:rFonts w:eastAsia="Times New Roman" w:cs="Times New Roman"/>
          <w:color w:val="000000"/>
          <w:szCs w:val="28"/>
        </w:rPr>
        <w:t xml:space="preserve"> tài sản công là tài sản cố định trong các trường hợp: bán, t</w:t>
      </w:r>
      <w:r w:rsidRPr="00A94140">
        <w:rPr>
          <w:rFonts w:eastAsia="Times New Roman" w:cs="Times New Roman"/>
          <w:color w:val="000000"/>
          <w:szCs w:val="28"/>
        </w:rPr>
        <w:t>hanh lý</w:t>
      </w:r>
      <w:r>
        <w:rPr>
          <w:rFonts w:eastAsia="Times New Roman" w:cs="Times New Roman"/>
          <w:color w:val="000000"/>
          <w:szCs w:val="28"/>
        </w:rPr>
        <w:t xml:space="preserve">, tiêu hủy, xử lý </w:t>
      </w:r>
      <w:r w:rsidRPr="00A94140">
        <w:rPr>
          <w:rFonts w:eastAsia="Times New Roman" w:cs="Times New Roman"/>
          <w:color w:val="000000"/>
          <w:szCs w:val="28"/>
        </w:rPr>
        <w:t xml:space="preserve">tài sản công </w:t>
      </w:r>
      <w:r>
        <w:rPr>
          <w:rFonts w:eastAsia="Times New Roman" w:cs="Times New Roman"/>
          <w:color w:val="000000"/>
          <w:szCs w:val="28"/>
        </w:rPr>
        <w:t xml:space="preserve">trong trường hợp </w:t>
      </w:r>
      <w:r w:rsidRPr="00A94140">
        <w:rPr>
          <w:rFonts w:eastAsia="Times New Roman" w:cs="Times New Roman"/>
          <w:color w:val="000000"/>
          <w:szCs w:val="28"/>
        </w:rPr>
        <w:t xml:space="preserve">bị mất, bị hủy hoại (trừ trụ sở làm việc, xe ô tô) có </w:t>
      </w:r>
      <w:r>
        <w:rPr>
          <w:rFonts w:eastAsia="Times New Roman" w:cs="Times New Roman"/>
          <w:color w:val="000000"/>
          <w:szCs w:val="28"/>
        </w:rPr>
        <w:t>nguyên giá</w:t>
      </w:r>
      <w:r w:rsidRPr="00A94140">
        <w:rPr>
          <w:rFonts w:eastAsia="Times New Roman" w:cs="Times New Roman"/>
          <w:color w:val="000000"/>
          <w:szCs w:val="28"/>
        </w:rPr>
        <w:t xml:space="preserve"> dưới </w:t>
      </w:r>
      <w:r>
        <w:rPr>
          <w:rFonts w:eastAsia="Times New Roman" w:cs="Times New Roman"/>
          <w:color w:val="000000"/>
          <w:szCs w:val="28"/>
        </w:rPr>
        <w:t>5</w:t>
      </w:r>
      <w:r w:rsidRPr="00A94140">
        <w:rPr>
          <w:rFonts w:eastAsia="Times New Roman" w:cs="Times New Roman"/>
          <w:color w:val="000000"/>
          <w:szCs w:val="28"/>
        </w:rPr>
        <w:t>00 triệu đồng/đơn vị tài sản</w:t>
      </w:r>
      <w:r>
        <w:rPr>
          <w:rFonts w:eastAsia="Times New Roman" w:cs="Times New Roman"/>
          <w:color w:val="000000"/>
          <w:szCs w:val="28"/>
        </w:rPr>
        <w:t>.</w:t>
      </w:r>
    </w:p>
    <w:p w14:paraId="0411607A"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2.4. Quyết định điều chuyển </w:t>
      </w:r>
      <w:r w:rsidRPr="00A94140">
        <w:rPr>
          <w:rFonts w:eastAsia="Times New Roman" w:cs="Times New Roman"/>
          <w:color w:val="000000"/>
          <w:szCs w:val="28"/>
        </w:rPr>
        <w:t xml:space="preserve">tài sản công </w:t>
      </w:r>
      <w:r>
        <w:rPr>
          <w:rFonts w:eastAsia="Times New Roman" w:cs="Times New Roman"/>
          <w:color w:val="000000"/>
          <w:szCs w:val="28"/>
        </w:rPr>
        <w:t>giữa các đơn vị thuộc phạm vi quản lý.</w:t>
      </w:r>
    </w:p>
    <w:p w14:paraId="29AECC23"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2.5.</w:t>
      </w:r>
      <w:r w:rsidRPr="00A94140">
        <w:rPr>
          <w:rFonts w:eastAsia="Times New Roman" w:cs="Times New Roman"/>
          <w:color w:val="000000"/>
          <w:szCs w:val="28"/>
        </w:rPr>
        <w:t xml:space="preserve"> Quyết định </w:t>
      </w:r>
      <w:r>
        <w:rPr>
          <w:rFonts w:eastAsia="Times New Roman" w:cs="Times New Roman"/>
          <w:color w:val="000000"/>
          <w:szCs w:val="28"/>
        </w:rPr>
        <w:t xml:space="preserve">đối tượng, mức khoán </w:t>
      </w:r>
      <w:r w:rsidRPr="00A94140">
        <w:rPr>
          <w:rFonts w:eastAsia="Times New Roman" w:cs="Times New Roman"/>
          <w:color w:val="000000"/>
          <w:szCs w:val="28"/>
        </w:rPr>
        <w:t xml:space="preserve">kinh phí sử dụng </w:t>
      </w:r>
      <w:r>
        <w:rPr>
          <w:rFonts w:eastAsia="Times New Roman" w:cs="Times New Roman"/>
          <w:color w:val="000000"/>
          <w:szCs w:val="28"/>
        </w:rPr>
        <w:t xml:space="preserve">tài sản công (trừ nhà ở công vụ, xe ô tô) đối với </w:t>
      </w:r>
      <w:r w:rsidRPr="00A94140">
        <w:rPr>
          <w:rFonts w:eastAsia="Times New Roman" w:cs="Times New Roman"/>
          <w:color w:val="000000"/>
          <w:szCs w:val="28"/>
        </w:rPr>
        <w:t>cán bộ, công chức và đối tượng khác thuộc phạm vi quản lý</w:t>
      </w:r>
      <w:r>
        <w:rPr>
          <w:rFonts w:eastAsia="Times New Roman" w:cs="Times New Roman"/>
          <w:color w:val="000000"/>
          <w:szCs w:val="28"/>
        </w:rPr>
        <w:t>.</w:t>
      </w:r>
    </w:p>
    <w:p w14:paraId="31DA2DD0"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2.6.</w:t>
      </w:r>
      <w:r w:rsidRPr="00A94140">
        <w:rPr>
          <w:rFonts w:eastAsia="Times New Roman" w:cs="Times New Roman"/>
          <w:color w:val="000000"/>
          <w:szCs w:val="28"/>
        </w:rPr>
        <w:t xml:space="preserve"> </w:t>
      </w:r>
      <w:r w:rsidRPr="004222C2">
        <w:rPr>
          <w:rFonts w:eastAsia="Times New Roman" w:cs="Times New Roman"/>
          <w:color w:val="000000"/>
          <w:szCs w:val="28"/>
        </w:rPr>
        <w:t>Quyết định điều chỉnh mức giá trang bị máy móc, thiết bị văn phòng phổ biến đối với trường hợp quy định tại điểm a khoản 1 Điều 6; việc trang bị máy móc, thiết bị phục vụ hoạt động chung theo quy định tại khoản 2 Điều 7; việc trang bị máy móc, thiết bị văn phòng phổ biến cần thiết khác đối với trường hợp quy định tại khoản 5 Điều 5 Quyết định số </w:t>
      </w:r>
      <w:r w:rsidRPr="004222C2">
        <w:rPr>
          <w:rFonts w:eastAsia="Times New Roman" w:cs="Times New Roman"/>
          <w:color w:val="A67C52"/>
          <w:szCs w:val="28"/>
        </w:rPr>
        <w:t>50/2017/QĐ-TTg</w:t>
      </w:r>
      <w:r w:rsidRPr="004222C2">
        <w:rPr>
          <w:rFonts w:eastAsia="Times New Roman" w:cs="Times New Roman"/>
          <w:color w:val="000000"/>
          <w:szCs w:val="28"/>
        </w:rPr>
        <w:t> ngày 31 tháng 12 năm 2017 của Thủ tướng Chính phủ quy định tiêu chuẩn, định mức sử dụng máy móc, thiết bị của đơn vị</w:t>
      </w:r>
      <w:r>
        <w:rPr>
          <w:rFonts w:eastAsia="Times New Roman" w:cs="Times New Roman"/>
          <w:color w:val="000000"/>
          <w:szCs w:val="28"/>
        </w:rPr>
        <w:t>.</w:t>
      </w:r>
    </w:p>
    <w:p w14:paraId="1A1C48E6" w14:textId="77777777" w:rsidR="000B2146" w:rsidRDefault="000B2146" w:rsidP="00A80F52">
      <w:pPr>
        <w:spacing w:before="120" w:after="0" w:line="240" w:lineRule="auto"/>
        <w:ind w:firstLine="720"/>
        <w:jc w:val="both"/>
        <w:rPr>
          <w:color w:val="363636"/>
          <w:szCs w:val="28"/>
          <w:bdr w:val="none" w:sz="0" w:space="0" w:color="auto" w:frame="1"/>
        </w:rPr>
      </w:pPr>
      <w:r>
        <w:rPr>
          <w:rFonts w:eastAsia="Times New Roman" w:cs="Times New Roman"/>
          <w:color w:val="000000"/>
          <w:szCs w:val="28"/>
        </w:rPr>
        <w:t xml:space="preserve">2.7. Quy định </w:t>
      </w:r>
      <w:r w:rsidRPr="007964A2">
        <w:rPr>
          <w:color w:val="363636"/>
          <w:szCs w:val="28"/>
          <w:bdr w:val="none" w:sz="0" w:space="0" w:color="auto" w:frame="1"/>
        </w:rPr>
        <w:t>chế độ, tiêu chuẩn, định mức kinh tế - kỹ thuật bảo dưỡng, sửa chữa tài sản công</w:t>
      </w:r>
      <w:r>
        <w:rPr>
          <w:color w:val="363636"/>
          <w:szCs w:val="28"/>
          <w:bdr w:val="none" w:sz="0" w:space="0" w:color="auto" w:frame="1"/>
        </w:rPr>
        <w:t xml:space="preserve"> của đơn vị (đối với tài sản công </w:t>
      </w:r>
      <w:r w:rsidRPr="007964A2">
        <w:rPr>
          <w:color w:val="363636"/>
          <w:szCs w:val="28"/>
          <w:bdr w:val="none" w:sz="0" w:space="0" w:color="auto" w:frame="1"/>
        </w:rPr>
        <w:t>chưa có chế độ, tiêu chuẩn, định mức kinh tế - kỹ thuật</w:t>
      </w:r>
      <w:r>
        <w:rPr>
          <w:color w:val="363636"/>
          <w:szCs w:val="28"/>
          <w:bdr w:val="none" w:sz="0" w:space="0" w:color="auto" w:frame="1"/>
        </w:rPr>
        <w:t xml:space="preserve"> do cơ quan nhà nước có thẩm quyền ban hành).</w:t>
      </w:r>
    </w:p>
    <w:p w14:paraId="4A256C35" w14:textId="77777777" w:rsidR="000B2146" w:rsidRDefault="000B2146" w:rsidP="00A80F52">
      <w:pPr>
        <w:spacing w:before="120" w:after="0" w:line="240" w:lineRule="auto"/>
        <w:ind w:firstLine="720"/>
        <w:jc w:val="both"/>
        <w:rPr>
          <w:color w:val="363636"/>
          <w:szCs w:val="28"/>
          <w:bdr w:val="none" w:sz="0" w:space="0" w:color="auto" w:frame="1"/>
        </w:rPr>
      </w:pPr>
      <w:r>
        <w:rPr>
          <w:color w:val="363636"/>
          <w:szCs w:val="28"/>
          <w:bdr w:val="none" w:sz="0" w:space="0" w:color="auto" w:frame="1"/>
        </w:rPr>
        <w:t>2.8. Quyết định thuê tài sản phục vụ hoạt động thường xuyên của đơn vị có giá trị dự toán thuê dưới 1 tỷ đồng/năm.</w:t>
      </w:r>
    </w:p>
    <w:p w14:paraId="18B50021" w14:textId="77777777" w:rsidR="000B2146" w:rsidRDefault="000B2146" w:rsidP="00A80F52">
      <w:pPr>
        <w:spacing w:before="120" w:after="0" w:line="240" w:lineRule="auto"/>
        <w:ind w:firstLine="720"/>
        <w:jc w:val="both"/>
        <w:rPr>
          <w:color w:val="363636"/>
          <w:szCs w:val="28"/>
          <w:bdr w:val="none" w:sz="0" w:space="0" w:color="auto" w:frame="1"/>
        </w:rPr>
      </w:pPr>
      <w:r>
        <w:rPr>
          <w:color w:val="363636"/>
          <w:szCs w:val="28"/>
          <w:bdr w:val="none" w:sz="0" w:space="0" w:color="auto" w:frame="1"/>
        </w:rPr>
        <w:t>2.9. Quyết định khai thác tài sản phục vụ hoạt động phụ trợ, hỗ trợ cho việc thực hiện nhiệm vụ chính trị của đơn vị.</w:t>
      </w:r>
    </w:p>
    <w:p w14:paraId="72D2A16A" w14:textId="2FCF29D1"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 xml:space="preserve">Điều </w:t>
      </w:r>
      <w:r>
        <w:rPr>
          <w:rFonts w:eastAsia="Times New Roman" w:cs="Times New Roman"/>
          <w:b/>
          <w:bCs/>
          <w:color w:val="000000"/>
          <w:szCs w:val="28"/>
        </w:rPr>
        <w:t>7</w:t>
      </w:r>
      <w:r w:rsidRPr="00A94140">
        <w:rPr>
          <w:rFonts w:eastAsia="Times New Roman" w:cs="Times New Roman"/>
          <w:b/>
          <w:bCs/>
          <w:color w:val="000000"/>
          <w:szCs w:val="28"/>
        </w:rPr>
        <w:t xml:space="preserve">. </w:t>
      </w:r>
      <w:r>
        <w:rPr>
          <w:rFonts w:eastAsia="Times New Roman" w:cs="Times New Roman"/>
          <w:b/>
          <w:bCs/>
          <w:color w:val="000000"/>
          <w:szCs w:val="28"/>
        </w:rPr>
        <w:t>Phân cấp t</w:t>
      </w:r>
      <w:r w:rsidRPr="00A94140">
        <w:rPr>
          <w:rFonts w:eastAsia="Times New Roman" w:cs="Times New Roman"/>
          <w:b/>
          <w:bCs/>
          <w:color w:val="000000"/>
          <w:szCs w:val="28"/>
        </w:rPr>
        <w:t>hẩm quyền quản lý tài sản công đối với đơn vị sự nghiệp công lập</w:t>
      </w:r>
    </w:p>
    <w:p w14:paraId="15875EE4"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1. Bộ trưởng</w:t>
      </w:r>
      <w:r>
        <w:rPr>
          <w:rFonts w:eastAsia="Times New Roman" w:cs="Times New Roman"/>
          <w:color w:val="000000"/>
          <w:szCs w:val="28"/>
        </w:rPr>
        <w:t xml:space="preserve"> Bộ Công Thương</w:t>
      </w:r>
      <w:r w:rsidRPr="00A94140">
        <w:rPr>
          <w:rFonts w:eastAsia="Times New Roman" w:cs="Times New Roman"/>
          <w:color w:val="000000"/>
          <w:szCs w:val="28"/>
        </w:rPr>
        <w:t>:</w:t>
      </w:r>
    </w:p>
    <w:p w14:paraId="054FFC37"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1.1. Ban hành tiêu chuẩn, định mức sử dụng công trình sự nghiệp của các đơn vị sự nghiệp tự đảm bảo một phần chi thường xuyên, đơn vị sự nghiệp do nhà nước đảm bảo chi thường xuyên thuộc phạm vi quản lý.</w:t>
      </w:r>
    </w:p>
    <w:p w14:paraId="688B83F9"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1.2. Quyết định mua sắm:</w:t>
      </w:r>
    </w:p>
    <w:p w14:paraId="4B52D7E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a) Tài sản công là cơ sở hoạt động sự nghiệp, xe ô tô, </w:t>
      </w:r>
      <w:r w:rsidRPr="00A94140">
        <w:rPr>
          <w:rFonts w:eastAsia="Times New Roman" w:cs="Times New Roman"/>
          <w:color w:val="000000"/>
          <w:szCs w:val="28"/>
        </w:rPr>
        <w:t xml:space="preserve">tài sản </w:t>
      </w:r>
      <w:r>
        <w:rPr>
          <w:rFonts w:eastAsia="Times New Roman" w:cs="Times New Roman"/>
          <w:color w:val="000000"/>
          <w:szCs w:val="28"/>
        </w:rPr>
        <w:t xml:space="preserve">công khác </w:t>
      </w:r>
      <w:r w:rsidRPr="00A94140">
        <w:rPr>
          <w:rFonts w:eastAsia="Times New Roman" w:cs="Times New Roman"/>
          <w:color w:val="000000"/>
          <w:szCs w:val="28"/>
        </w:rPr>
        <w:t xml:space="preserve">có giá </w:t>
      </w:r>
      <w:r>
        <w:rPr>
          <w:rFonts w:eastAsia="Times New Roman" w:cs="Times New Roman"/>
          <w:color w:val="000000"/>
          <w:szCs w:val="28"/>
        </w:rPr>
        <w:t xml:space="preserve">trị </w:t>
      </w:r>
      <w:r w:rsidRPr="00A94140">
        <w:rPr>
          <w:rFonts w:eastAsia="Times New Roman" w:cs="Times New Roman"/>
          <w:color w:val="000000"/>
          <w:szCs w:val="28"/>
        </w:rPr>
        <w:t>từ 500 triệu đồng/đơn vị tài sản trở lên</w:t>
      </w:r>
      <w:r>
        <w:rPr>
          <w:rFonts w:eastAsia="Times New Roman" w:cs="Times New Roman"/>
          <w:color w:val="000000"/>
          <w:szCs w:val="28"/>
        </w:rPr>
        <w:t xml:space="preserve"> hoặc có tổng dự toán mua sắm từ 1 tỷ đồng trở lên của các đơn vị sự nghiệp tự đảm bảo một phần chi thường xuyên, đơn vị sự nghiệp do nhà nước đảm bảo chi thường xuyên thuộc phạm vi quản lý (trừ quy định tại tiết b điểm 2.2 khoản 2 Điều này). </w:t>
      </w:r>
    </w:p>
    <w:p w14:paraId="44326B3A" w14:textId="21470B7F"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b) Tài sản công là cơ sở hoạt động sự nghiệp, xe ô tô của đơn vị</w:t>
      </w:r>
      <w:r w:rsidRPr="00A94140">
        <w:rPr>
          <w:rFonts w:eastAsia="Times New Roman" w:cs="Times New Roman"/>
          <w:color w:val="000000"/>
          <w:szCs w:val="28"/>
        </w:rPr>
        <w:t xml:space="preserve"> sự nghiệp tự bảo đảm chi thường xuyên và chi đầu tư</w:t>
      </w:r>
      <w:r>
        <w:rPr>
          <w:rFonts w:eastAsia="Times New Roman" w:cs="Times New Roman"/>
          <w:color w:val="000000"/>
          <w:szCs w:val="28"/>
        </w:rPr>
        <w:t xml:space="preserve">, </w:t>
      </w:r>
      <w:r w:rsidRPr="00A94140">
        <w:rPr>
          <w:rFonts w:eastAsia="Times New Roman" w:cs="Times New Roman"/>
          <w:color w:val="000000"/>
          <w:szCs w:val="28"/>
        </w:rPr>
        <w:t>đơn vị sự nghiệp tự bảo đảm chi thường xuyên</w:t>
      </w:r>
      <w:r>
        <w:rPr>
          <w:rFonts w:eastAsia="Times New Roman" w:cs="Times New Roman"/>
          <w:color w:val="000000"/>
          <w:szCs w:val="28"/>
        </w:rPr>
        <w:t xml:space="preserve"> thuộc phạm vi quản lý (trừ </w:t>
      </w:r>
      <w:r w:rsidR="00D601F1">
        <w:rPr>
          <w:rFonts w:eastAsia="Times New Roman" w:cs="Times New Roman"/>
          <w:color w:val="000000"/>
          <w:szCs w:val="28"/>
        </w:rPr>
        <w:t>xe ô tô chuyên dùng của đơn vị sự nghiệp tự đảm bảo chi thường xuyên và chi đầu tư</w:t>
      </w:r>
      <w:r>
        <w:rPr>
          <w:rFonts w:eastAsia="Times New Roman" w:cs="Times New Roman"/>
          <w:color w:val="000000"/>
          <w:szCs w:val="28"/>
        </w:rPr>
        <w:t>).</w:t>
      </w:r>
    </w:p>
    <w:p w14:paraId="5D485886"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1.3. Quyết định thuê tài sản phục vụ hoạt động của các đơn vị sự nghiệp tự đảm bảo một phần chi thường xuyên, đơn vị sự nghiệp do nhà nước đảm bảo chi thường xuyên có giá trị dự toán thuê từ 1 tỷ đồng/năm trở lên.</w:t>
      </w:r>
    </w:p>
    <w:p w14:paraId="3B78FF5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1.4. </w:t>
      </w:r>
      <w:r w:rsidRPr="00A94140">
        <w:rPr>
          <w:rFonts w:eastAsia="Times New Roman" w:cs="Times New Roman"/>
          <w:color w:val="000000"/>
          <w:szCs w:val="28"/>
        </w:rPr>
        <w:t xml:space="preserve">Quyết định </w:t>
      </w:r>
      <w:r>
        <w:rPr>
          <w:rFonts w:eastAsia="Times New Roman" w:cs="Times New Roman"/>
          <w:color w:val="000000"/>
          <w:szCs w:val="28"/>
        </w:rPr>
        <w:t xml:space="preserve">đối tượng và mức </w:t>
      </w:r>
      <w:r w:rsidRPr="00A94140">
        <w:rPr>
          <w:rFonts w:eastAsia="Times New Roman" w:cs="Times New Roman"/>
          <w:color w:val="000000"/>
          <w:szCs w:val="28"/>
        </w:rPr>
        <w:t xml:space="preserve">khoán kinh phí sử dụng </w:t>
      </w:r>
      <w:r w:rsidRPr="004B44E6">
        <w:rPr>
          <w:rFonts w:eastAsia="Times New Roman" w:cs="Times New Roman"/>
          <w:color w:val="000000"/>
          <w:szCs w:val="28"/>
        </w:rPr>
        <w:t>nhà ở công vụ</w:t>
      </w:r>
      <w:r>
        <w:rPr>
          <w:rFonts w:eastAsia="Times New Roman" w:cs="Times New Roman"/>
          <w:color w:val="000000"/>
          <w:szCs w:val="28"/>
        </w:rPr>
        <w:t>,</w:t>
      </w:r>
      <w:r w:rsidRPr="004B44E6">
        <w:rPr>
          <w:rFonts w:eastAsia="Times New Roman" w:cs="Times New Roman"/>
          <w:color w:val="000000"/>
          <w:szCs w:val="28"/>
        </w:rPr>
        <w:t xml:space="preserve"> xe ô tô</w:t>
      </w:r>
      <w:r>
        <w:rPr>
          <w:rFonts w:eastAsia="Times New Roman" w:cs="Times New Roman"/>
          <w:color w:val="000000"/>
          <w:szCs w:val="28"/>
        </w:rPr>
        <w:t xml:space="preserve"> đối với các đơn vị sự nghiệp tự đảm bảo một phần chi thường xuyên, đơn vị sự nghiệp do nhà nước đảm bảo chi thường xuyên.</w:t>
      </w:r>
    </w:p>
    <w:p w14:paraId="2BE7C32F"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1.5.</w:t>
      </w:r>
      <w:r w:rsidRPr="00A94140">
        <w:rPr>
          <w:rFonts w:eastAsia="Times New Roman" w:cs="Times New Roman"/>
          <w:color w:val="000000"/>
          <w:szCs w:val="28"/>
        </w:rPr>
        <w:t xml:space="preserve"> Quyết định phê duyệt Đề án sử dụng tài sản công tại đơn vị sự nghiệp </w:t>
      </w:r>
      <w:r>
        <w:rPr>
          <w:rFonts w:eastAsia="Times New Roman" w:cs="Times New Roman"/>
          <w:color w:val="000000"/>
          <w:szCs w:val="28"/>
        </w:rPr>
        <w:t xml:space="preserve"> </w:t>
      </w:r>
      <w:r w:rsidRPr="00A94140">
        <w:rPr>
          <w:rFonts w:eastAsia="Times New Roman" w:cs="Times New Roman"/>
          <w:color w:val="000000"/>
          <w:szCs w:val="28"/>
        </w:rPr>
        <w:t>vào mục đích kinh doanh, cho thuê</w:t>
      </w:r>
      <w:r>
        <w:rPr>
          <w:rFonts w:eastAsia="Times New Roman" w:cs="Times New Roman"/>
          <w:color w:val="000000"/>
          <w:szCs w:val="28"/>
        </w:rPr>
        <w:t xml:space="preserve"> đối với tài sản là cơ sở hoạt động sự nghiệp, xe ô tô và tài sản khác có nguyên giá từ 500 triệu đồng trở lên/1 đơn vị tài sản (trừ quy định tại điểm 3.4 khoản 3 Điều này). </w:t>
      </w:r>
    </w:p>
    <w:p w14:paraId="7537A61B"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Quyết định phê duyệt Đề án sử dụng tài sản công tại đơn vị sự nghiệp vào mục đích </w:t>
      </w:r>
      <w:r w:rsidRPr="00A94140">
        <w:rPr>
          <w:rFonts w:eastAsia="Times New Roman" w:cs="Times New Roman"/>
          <w:color w:val="000000"/>
          <w:szCs w:val="28"/>
        </w:rPr>
        <w:t xml:space="preserve">liên doanh, liên kết sau khi có ý kiến của Bộ Tài chính về việc sử dụng tài sản </w:t>
      </w:r>
      <w:r>
        <w:rPr>
          <w:rFonts w:eastAsia="Times New Roman" w:cs="Times New Roman"/>
          <w:color w:val="000000"/>
          <w:szCs w:val="28"/>
        </w:rPr>
        <w:t xml:space="preserve">công </w:t>
      </w:r>
      <w:r w:rsidRPr="00A94140">
        <w:rPr>
          <w:rFonts w:eastAsia="Times New Roman" w:cs="Times New Roman"/>
          <w:color w:val="000000"/>
          <w:szCs w:val="28"/>
        </w:rPr>
        <w:t>vào mục đích liên doanh, liên kết.</w:t>
      </w:r>
    </w:p>
    <w:p w14:paraId="72EC5750" w14:textId="56472E82"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w:t>
      </w:r>
      <w:r w:rsidR="00A33141">
        <w:rPr>
          <w:rFonts w:eastAsia="Times New Roman" w:cs="Times New Roman"/>
          <w:color w:val="000000"/>
          <w:szCs w:val="28"/>
        </w:rPr>
        <w:t>6</w:t>
      </w:r>
      <w:r>
        <w:rPr>
          <w:rFonts w:eastAsia="Times New Roman" w:cs="Times New Roman"/>
          <w:color w:val="000000"/>
          <w:szCs w:val="28"/>
        </w:rPr>
        <w:t>. Quyết định khai thác tài sản công của các đơn vị sự nghiệp tự đảm bảo một phần chi thường xuyên, đơn vị sự nghiệp do nhà nước đảm bảo chi thường xuyên (trừ quy định tại điểm 2.6 khoản 2 Điều này)</w:t>
      </w:r>
    </w:p>
    <w:p w14:paraId="6FDE7B7D" w14:textId="20B3FADE" w:rsidR="000B2146" w:rsidRDefault="00A33141"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1.7</w:t>
      </w:r>
      <w:r w:rsidR="000B2146">
        <w:rPr>
          <w:rFonts w:eastAsia="Times New Roman" w:cs="Times New Roman"/>
          <w:color w:val="000000"/>
          <w:szCs w:val="28"/>
        </w:rPr>
        <w:t xml:space="preserve">. Quyết định điều chuyển </w:t>
      </w:r>
      <w:r w:rsidR="000B2146" w:rsidRPr="00A94140">
        <w:rPr>
          <w:rFonts w:eastAsia="Times New Roman" w:cs="Times New Roman"/>
          <w:color w:val="000000"/>
          <w:szCs w:val="28"/>
        </w:rPr>
        <w:t xml:space="preserve">tài sản công </w:t>
      </w:r>
      <w:r w:rsidR="000B2146">
        <w:rPr>
          <w:rFonts w:eastAsia="Times New Roman" w:cs="Times New Roman"/>
          <w:color w:val="000000"/>
          <w:szCs w:val="28"/>
        </w:rPr>
        <w:t xml:space="preserve">giữa các đơn vị sự nghiệp công lập thuộc phạm vi quản lý của </w:t>
      </w:r>
      <w:r w:rsidR="000B2146" w:rsidRPr="00A94140">
        <w:rPr>
          <w:rFonts w:eastAsia="Times New Roman" w:cs="Times New Roman"/>
          <w:color w:val="000000"/>
          <w:szCs w:val="28"/>
        </w:rPr>
        <w:t xml:space="preserve">Bộ </w:t>
      </w:r>
      <w:r w:rsidR="000B2146">
        <w:rPr>
          <w:rFonts w:eastAsia="Times New Roman" w:cs="Times New Roman"/>
          <w:color w:val="000000"/>
          <w:szCs w:val="28"/>
        </w:rPr>
        <w:t>Công Thương.</w:t>
      </w:r>
    </w:p>
    <w:p w14:paraId="45346C1C" w14:textId="0FEDDDA9"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w:t>
      </w:r>
      <w:r w:rsidR="00A33141">
        <w:rPr>
          <w:rFonts w:eastAsia="Times New Roman" w:cs="Times New Roman"/>
          <w:color w:val="000000"/>
          <w:szCs w:val="28"/>
        </w:rPr>
        <w:t>8</w:t>
      </w:r>
      <w:r>
        <w:rPr>
          <w:rFonts w:eastAsia="Times New Roman" w:cs="Times New Roman"/>
          <w:color w:val="000000"/>
          <w:szCs w:val="28"/>
        </w:rPr>
        <w:t xml:space="preserve">. </w:t>
      </w:r>
      <w:r w:rsidRPr="00A94140">
        <w:rPr>
          <w:rFonts w:eastAsia="Times New Roman" w:cs="Times New Roman"/>
          <w:color w:val="000000"/>
          <w:szCs w:val="28"/>
        </w:rPr>
        <w:t xml:space="preserve">Quyết định </w:t>
      </w:r>
      <w:r>
        <w:rPr>
          <w:rFonts w:eastAsia="Times New Roman" w:cs="Times New Roman"/>
          <w:color w:val="000000"/>
          <w:szCs w:val="28"/>
        </w:rPr>
        <w:t>thu hồi tài sản công là cơ sở hoạt động sự nghiệp, xe ô tô của các đơn vị sự nghiệp thuộc phạm vi quản lý của Bộ Công Thương.</w:t>
      </w:r>
    </w:p>
    <w:p w14:paraId="07245833" w14:textId="4936FD00"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w:t>
      </w:r>
      <w:r w:rsidR="00A33141">
        <w:rPr>
          <w:rFonts w:eastAsia="Times New Roman" w:cs="Times New Roman"/>
          <w:color w:val="000000"/>
          <w:szCs w:val="28"/>
        </w:rPr>
        <w:t>9</w:t>
      </w:r>
      <w:r>
        <w:rPr>
          <w:rFonts w:eastAsia="Times New Roman" w:cs="Times New Roman"/>
          <w:color w:val="000000"/>
          <w:szCs w:val="28"/>
        </w:rPr>
        <w:t>. Quyết định xử lý tài sản công là tài sản cố định trong các trường hợp: bán; thanh lý; tiêu hủy; xử lý tài sản công trong trường hợp bị mất, bị hủy hoại là tài sản cố định (trừ quy định tại điểm 2.9 khoản 2 và điểm 3.7 khoản 3 Điều này)</w:t>
      </w:r>
    </w:p>
    <w:p w14:paraId="185850D4"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 xml:space="preserve">2. </w:t>
      </w:r>
      <w:r>
        <w:rPr>
          <w:rFonts w:eastAsia="Times New Roman" w:cs="Times New Roman"/>
          <w:color w:val="000000"/>
          <w:szCs w:val="28"/>
        </w:rPr>
        <w:t>Người đứng đầu</w:t>
      </w:r>
      <w:r w:rsidRPr="00A94140">
        <w:rPr>
          <w:rFonts w:eastAsia="Times New Roman" w:cs="Times New Roman"/>
          <w:color w:val="000000"/>
          <w:szCs w:val="28"/>
        </w:rPr>
        <w:t xml:space="preserve"> đơn vị sự nghiệp công tự bảo đảm một phần chi thường xuyên, đơn vị sự nghiệp do nhà nước bảo đảm chi thường xuyên:</w:t>
      </w:r>
    </w:p>
    <w:p w14:paraId="0F21A69E"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2.1.</w:t>
      </w:r>
      <w:r w:rsidRPr="00A94140">
        <w:rPr>
          <w:rFonts w:eastAsia="Times New Roman" w:cs="Times New Roman"/>
          <w:color w:val="000000"/>
          <w:szCs w:val="28"/>
        </w:rPr>
        <w:t xml:space="preserve"> </w:t>
      </w:r>
      <w:r>
        <w:rPr>
          <w:rFonts w:eastAsia="Times New Roman" w:cs="Times New Roman"/>
          <w:color w:val="000000"/>
          <w:szCs w:val="28"/>
        </w:rPr>
        <w:t>Ban hành</w:t>
      </w:r>
      <w:r w:rsidRPr="00A94140">
        <w:rPr>
          <w:rFonts w:eastAsia="Times New Roman" w:cs="Times New Roman"/>
          <w:color w:val="000000"/>
          <w:szCs w:val="28"/>
        </w:rPr>
        <w:t xml:space="preserve"> tiêu chuẩn, định mức sử dụng máy móc, thiết bị chuyên dùng </w:t>
      </w:r>
      <w:r>
        <w:rPr>
          <w:rFonts w:eastAsia="Times New Roman" w:cs="Times New Roman"/>
          <w:color w:val="000000"/>
          <w:szCs w:val="28"/>
        </w:rPr>
        <w:t>(số lượng, chủng loại) của đơn vị.</w:t>
      </w:r>
    </w:p>
    <w:p w14:paraId="1901A77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2.2.</w:t>
      </w:r>
      <w:r w:rsidRPr="00A94140">
        <w:rPr>
          <w:rFonts w:eastAsia="Times New Roman" w:cs="Times New Roman"/>
          <w:color w:val="000000"/>
          <w:szCs w:val="28"/>
        </w:rPr>
        <w:t xml:space="preserve"> </w:t>
      </w:r>
      <w:r>
        <w:rPr>
          <w:rFonts w:eastAsia="Times New Roman" w:cs="Times New Roman"/>
          <w:color w:val="000000"/>
          <w:szCs w:val="28"/>
        </w:rPr>
        <w:t>Quyết định mua sắm:</w:t>
      </w:r>
    </w:p>
    <w:p w14:paraId="6F8205D9"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T</w:t>
      </w:r>
      <w:r w:rsidRPr="00A94140">
        <w:rPr>
          <w:rFonts w:eastAsia="Times New Roman" w:cs="Times New Roman"/>
          <w:color w:val="000000"/>
          <w:szCs w:val="28"/>
        </w:rPr>
        <w:t xml:space="preserve">ài sản </w:t>
      </w:r>
      <w:r>
        <w:rPr>
          <w:rFonts w:eastAsia="Times New Roman" w:cs="Times New Roman"/>
          <w:color w:val="000000"/>
          <w:szCs w:val="28"/>
        </w:rPr>
        <w:t xml:space="preserve">công </w:t>
      </w:r>
      <w:r w:rsidRPr="00A94140">
        <w:rPr>
          <w:rFonts w:eastAsia="Times New Roman" w:cs="Times New Roman"/>
          <w:color w:val="000000"/>
          <w:szCs w:val="28"/>
        </w:rPr>
        <w:t>(trừ cơ sở hoạt động sự nghiệp, xe ô tô)</w:t>
      </w:r>
      <w:r>
        <w:rPr>
          <w:rFonts w:eastAsia="Times New Roman" w:cs="Times New Roman"/>
          <w:color w:val="000000"/>
          <w:szCs w:val="28"/>
        </w:rPr>
        <w:t xml:space="preserve"> có giá trị dưới 500 triệu đồng/đơn vị tài sản hoặc có tổng dự toán mua sắm dưới 1 tỷ đồng phục vụ hoạt động của đơn vị. </w:t>
      </w:r>
    </w:p>
    <w:p w14:paraId="6A27479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b) Vật tiêu hao phục vụ hoạt động của đơn vị từ nguồn kinh phí thực hiện chế độ tự chủ.</w:t>
      </w:r>
    </w:p>
    <w:p w14:paraId="7FF1A20C"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 xml:space="preserve">2.3. Quyết định thuê tài sản phục vụ hoạt động của đơn vị có giá trị dự toán thuê dưới 1 tỷ đồng/năm </w:t>
      </w:r>
      <w:r>
        <w:rPr>
          <w:color w:val="363636"/>
          <w:szCs w:val="28"/>
          <w:bdr w:val="none" w:sz="0" w:space="0" w:color="auto" w:frame="1"/>
        </w:rPr>
        <w:t>(không bao gồm thuê dịch vụ công nghệ thông tin và các dịch vụ khác)</w:t>
      </w:r>
      <w:r>
        <w:rPr>
          <w:rFonts w:eastAsia="Times New Roman" w:cs="Times New Roman"/>
          <w:color w:val="000000"/>
          <w:szCs w:val="28"/>
        </w:rPr>
        <w:t>.</w:t>
      </w:r>
    </w:p>
    <w:p w14:paraId="73E2A9C8"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2.4. </w:t>
      </w:r>
      <w:r w:rsidRPr="00A94140">
        <w:rPr>
          <w:rFonts w:eastAsia="Times New Roman" w:cs="Times New Roman"/>
          <w:color w:val="000000"/>
          <w:szCs w:val="28"/>
        </w:rPr>
        <w:t xml:space="preserve">Quyết định </w:t>
      </w:r>
      <w:r>
        <w:rPr>
          <w:rFonts w:eastAsia="Times New Roman" w:cs="Times New Roman"/>
          <w:color w:val="000000"/>
          <w:szCs w:val="28"/>
        </w:rPr>
        <w:t xml:space="preserve">đối tượng, mức khoán </w:t>
      </w:r>
      <w:r w:rsidRPr="00A94140">
        <w:rPr>
          <w:rFonts w:eastAsia="Times New Roman" w:cs="Times New Roman"/>
          <w:color w:val="000000"/>
          <w:szCs w:val="28"/>
        </w:rPr>
        <w:t xml:space="preserve">kinh phí sử dụng </w:t>
      </w:r>
      <w:r>
        <w:rPr>
          <w:rFonts w:eastAsia="Times New Roman" w:cs="Times New Roman"/>
          <w:color w:val="000000"/>
          <w:szCs w:val="28"/>
        </w:rPr>
        <w:t xml:space="preserve">tài sản công (trừ nhà ở công vụ, xe ô tô) đối với </w:t>
      </w:r>
      <w:r w:rsidRPr="00A94140">
        <w:rPr>
          <w:rFonts w:eastAsia="Times New Roman" w:cs="Times New Roman"/>
          <w:color w:val="000000"/>
          <w:szCs w:val="28"/>
        </w:rPr>
        <w:t xml:space="preserve">cán bộ, </w:t>
      </w:r>
      <w:r>
        <w:rPr>
          <w:rFonts w:eastAsia="Times New Roman" w:cs="Times New Roman"/>
          <w:color w:val="000000"/>
          <w:szCs w:val="28"/>
        </w:rPr>
        <w:t>viên chức</w:t>
      </w:r>
      <w:r w:rsidRPr="00A94140">
        <w:rPr>
          <w:rFonts w:eastAsia="Times New Roman" w:cs="Times New Roman"/>
          <w:color w:val="000000"/>
          <w:szCs w:val="28"/>
        </w:rPr>
        <w:t xml:space="preserve"> và đối tượng khác thuộc phạm vi quản lý</w:t>
      </w:r>
      <w:r>
        <w:rPr>
          <w:rFonts w:eastAsia="Times New Roman" w:cs="Times New Roman"/>
          <w:color w:val="000000"/>
          <w:szCs w:val="28"/>
        </w:rPr>
        <w:t>.</w:t>
      </w:r>
    </w:p>
    <w:p w14:paraId="59984E9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2.5. Quyết định phê duyệt Đề án sử dụng tài sản công vào mục đích kinh doanh, cho thuê tại đơn vị đối với tài sản cố định có nguyên giá dưới 500 triệu đồng/1 đơn vị tài sản (trừ cơ sở hoạt động sự nghiệp, xe ô tô).</w:t>
      </w:r>
    </w:p>
    <w:p w14:paraId="430B2D0D" w14:textId="77777777" w:rsidR="000B2146" w:rsidRDefault="000B2146" w:rsidP="00A80F52">
      <w:pPr>
        <w:spacing w:before="120" w:after="0" w:line="240" w:lineRule="auto"/>
        <w:ind w:firstLine="720"/>
        <w:jc w:val="both"/>
        <w:rPr>
          <w:color w:val="363636"/>
          <w:szCs w:val="28"/>
          <w:bdr w:val="none" w:sz="0" w:space="0" w:color="auto" w:frame="1"/>
        </w:rPr>
      </w:pPr>
      <w:r>
        <w:rPr>
          <w:rFonts w:eastAsia="Times New Roman" w:cs="Times New Roman"/>
          <w:color w:val="000000"/>
          <w:szCs w:val="28"/>
        </w:rPr>
        <w:t xml:space="preserve">2.6. </w:t>
      </w:r>
      <w:r>
        <w:rPr>
          <w:color w:val="363636"/>
          <w:szCs w:val="28"/>
          <w:bdr w:val="none" w:sz="0" w:space="0" w:color="auto" w:frame="1"/>
        </w:rPr>
        <w:t>Quyết định khai thác tài sản công là tài sản phục vụ hoạt động phụ trợ, hỗ trợ cho việc thực hiện chức năng, nhiệm vụ của đơn vị theo quy định tại Điều 41b Nghị định số 151/2017/NĐ-CP của Chính phủ được sửa đổi, bổ sung bởi Nghị định số 114/2024/NĐ-CP ngày 15/9/2024 của Chính phủ.</w:t>
      </w:r>
    </w:p>
    <w:p w14:paraId="1ECC28C9"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color w:val="363636"/>
          <w:szCs w:val="28"/>
          <w:bdr w:val="none" w:sz="0" w:space="0" w:color="auto" w:frame="1"/>
        </w:rPr>
        <w:t xml:space="preserve">2.7. Quyết định </w:t>
      </w:r>
      <w:r>
        <w:rPr>
          <w:rFonts w:eastAsia="Times New Roman" w:cs="Times New Roman"/>
          <w:color w:val="000000"/>
          <w:szCs w:val="28"/>
        </w:rPr>
        <w:t xml:space="preserve">điều chuyển </w:t>
      </w:r>
      <w:r w:rsidRPr="00A94140">
        <w:rPr>
          <w:rFonts w:eastAsia="Times New Roman" w:cs="Times New Roman"/>
          <w:color w:val="000000"/>
          <w:szCs w:val="28"/>
        </w:rPr>
        <w:t xml:space="preserve">tài sản công </w:t>
      </w:r>
      <w:r>
        <w:rPr>
          <w:rFonts w:eastAsia="Times New Roman" w:cs="Times New Roman"/>
          <w:color w:val="000000"/>
          <w:szCs w:val="28"/>
        </w:rPr>
        <w:t>giữa các đơn vị thuộc phạm vi quản lý.</w:t>
      </w:r>
    </w:p>
    <w:p w14:paraId="1945716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2.8.</w:t>
      </w:r>
      <w:r w:rsidRPr="00A94140">
        <w:rPr>
          <w:rFonts w:eastAsia="Times New Roman" w:cs="Times New Roman"/>
          <w:color w:val="000000"/>
          <w:szCs w:val="28"/>
        </w:rPr>
        <w:t xml:space="preserve"> Quyết định</w:t>
      </w:r>
      <w:r>
        <w:rPr>
          <w:rFonts w:eastAsia="Times New Roman" w:cs="Times New Roman"/>
          <w:color w:val="000000"/>
          <w:szCs w:val="28"/>
        </w:rPr>
        <w:t xml:space="preserve"> thu hồi tài sản công của các đơn vị thuộc phạm vi quản lý (trừ cơ sở hoạt động sự nghiệp, xe ô tô).</w:t>
      </w:r>
    </w:p>
    <w:p w14:paraId="181D243D"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2.9. </w:t>
      </w:r>
      <w:r w:rsidRPr="00A94140">
        <w:rPr>
          <w:rFonts w:eastAsia="Times New Roman" w:cs="Times New Roman"/>
          <w:color w:val="000000"/>
          <w:szCs w:val="28"/>
        </w:rPr>
        <w:t xml:space="preserve">Quyết định </w:t>
      </w:r>
      <w:r>
        <w:rPr>
          <w:rFonts w:eastAsia="Times New Roman" w:cs="Times New Roman"/>
          <w:color w:val="000000"/>
          <w:szCs w:val="28"/>
        </w:rPr>
        <w:t>xử lý tài sản công là tài sản cố định (trừ cơ sở hoạt động sự nghiệp, xe ô tô) trong các trường hợp: bán; thanh lý; tiêu hủy; xử lý tài sản công trong trường hợp bị mất, bị hủy hoại có nguyên giá dưới 500 triệu đồng/1 đơn vị tài sản của các đơn vị thuộc phạm vi quản lý.</w:t>
      </w:r>
    </w:p>
    <w:p w14:paraId="3103F02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2.10.</w:t>
      </w:r>
      <w:r w:rsidRPr="00A94140">
        <w:rPr>
          <w:rFonts w:eastAsia="Times New Roman" w:cs="Times New Roman"/>
          <w:color w:val="000000"/>
          <w:szCs w:val="28"/>
        </w:rPr>
        <w:t xml:space="preserve"> </w:t>
      </w:r>
      <w:r w:rsidRPr="004222C2">
        <w:rPr>
          <w:rFonts w:eastAsia="Times New Roman" w:cs="Times New Roman"/>
          <w:color w:val="000000"/>
          <w:szCs w:val="28"/>
        </w:rPr>
        <w:t>Quyết định điều chỉnh mức giá trang bị máy móc, thiết bị văn phòng phổ biến đối với trường hợp quy định tại điểm a khoản 1 Điều 6; việc trang bị máy móc, thiết bị phục vụ hoạt động chung theo quy định tại khoản 2 Điều 7; việc trang bị máy móc, thiết bị văn phòng phổ biến cần thiết khác đối với trường hợp quy định tại khoản 5 Điều 5 Quyết định số </w:t>
      </w:r>
      <w:r w:rsidRPr="004222C2">
        <w:rPr>
          <w:rFonts w:eastAsia="Times New Roman" w:cs="Times New Roman"/>
          <w:color w:val="A67C52"/>
          <w:szCs w:val="28"/>
        </w:rPr>
        <w:t>50/2017/QĐ-TTg</w:t>
      </w:r>
      <w:r w:rsidRPr="004222C2">
        <w:rPr>
          <w:rFonts w:eastAsia="Times New Roman" w:cs="Times New Roman"/>
          <w:color w:val="000000"/>
          <w:szCs w:val="28"/>
        </w:rPr>
        <w:t xml:space="preserve"> ngày 31 tháng 12 năm 2017 của Thủ tướng Chính phủ quy định tiêu chuẩn, định mức sử dụng máy móc, thiết bị của </w:t>
      </w:r>
      <w:r>
        <w:rPr>
          <w:rFonts w:eastAsia="Times New Roman" w:cs="Times New Roman"/>
          <w:color w:val="000000"/>
          <w:szCs w:val="28"/>
        </w:rPr>
        <w:t xml:space="preserve">các </w:t>
      </w:r>
      <w:r w:rsidRPr="004222C2">
        <w:rPr>
          <w:rFonts w:eastAsia="Times New Roman" w:cs="Times New Roman"/>
          <w:color w:val="000000"/>
          <w:szCs w:val="28"/>
        </w:rPr>
        <w:t>đơn vị</w:t>
      </w:r>
      <w:r>
        <w:rPr>
          <w:rFonts w:eastAsia="Times New Roman" w:cs="Times New Roman"/>
          <w:color w:val="000000"/>
          <w:szCs w:val="28"/>
        </w:rPr>
        <w:t xml:space="preserve"> thuộc phạm vi quản lý.</w:t>
      </w:r>
    </w:p>
    <w:p w14:paraId="7F201620" w14:textId="77777777" w:rsidR="000B2146" w:rsidRDefault="000B2146" w:rsidP="00A80F52">
      <w:pPr>
        <w:spacing w:before="120" w:after="0" w:line="240" w:lineRule="auto"/>
        <w:ind w:firstLine="720"/>
        <w:jc w:val="both"/>
        <w:rPr>
          <w:color w:val="363636"/>
          <w:szCs w:val="28"/>
          <w:bdr w:val="none" w:sz="0" w:space="0" w:color="auto" w:frame="1"/>
        </w:rPr>
      </w:pPr>
      <w:r>
        <w:rPr>
          <w:rFonts w:eastAsia="Times New Roman" w:cs="Times New Roman"/>
          <w:color w:val="000000"/>
          <w:szCs w:val="28"/>
        </w:rPr>
        <w:t xml:space="preserve">2.11. Quy định </w:t>
      </w:r>
      <w:r w:rsidRPr="007964A2">
        <w:rPr>
          <w:color w:val="363636"/>
          <w:szCs w:val="28"/>
          <w:bdr w:val="none" w:sz="0" w:space="0" w:color="auto" w:frame="1"/>
        </w:rPr>
        <w:t>chế độ, tiêu chuẩn, định mức kinh tế - kỹ thuật bảo dưỡng, sửa chữa tài sản công</w:t>
      </w:r>
      <w:r>
        <w:rPr>
          <w:color w:val="363636"/>
          <w:szCs w:val="28"/>
          <w:bdr w:val="none" w:sz="0" w:space="0" w:color="auto" w:frame="1"/>
        </w:rPr>
        <w:t xml:space="preserve"> của đơn vị (đối với tài sản công </w:t>
      </w:r>
      <w:r w:rsidRPr="007964A2">
        <w:rPr>
          <w:color w:val="363636"/>
          <w:szCs w:val="28"/>
          <w:bdr w:val="none" w:sz="0" w:space="0" w:color="auto" w:frame="1"/>
        </w:rPr>
        <w:t>chưa có chế độ, tiêu chuẩn, định mức kinh tế - kỹ thuật</w:t>
      </w:r>
      <w:r>
        <w:rPr>
          <w:color w:val="363636"/>
          <w:szCs w:val="28"/>
          <w:bdr w:val="none" w:sz="0" w:space="0" w:color="auto" w:frame="1"/>
        </w:rPr>
        <w:t xml:space="preserve"> do cơ quan nhà nước có thẩm quyền ban hành).</w:t>
      </w:r>
    </w:p>
    <w:p w14:paraId="0CFDB84C"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 xml:space="preserve">3. </w:t>
      </w:r>
      <w:r>
        <w:rPr>
          <w:rFonts w:eastAsia="Times New Roman" w:cs="Times New Roman"/>
          <w:color w:val="000000"/>
          <w:szCs w:val="28"/>
        </w:rPr>
        <w:t xml:space="preserve">Người đứng đầu </w:t>
      </w:r>
      <w:r w:rsidRPr="00A94140">
        <w:rPr>
          <w:rFonts w:eastAsia="Times New Roman" w:cs="Times New Roman"/>
          <w:color w:val="000000"/>
          <w:szCs w:val="28"/>
        </w:rPr>
        <w:t>đơn vị sự nghiệp tự bảo đảm chi thường xuyên và chi đầu tư</w:t>
      </w:r>
      <w:r>
        <w:rPr>
          <w:rFonts w:eastAsia="Times New Roman" w:cs="Times New Roman"/>
          <w:color w:val="000000"/>
          <w:szCs w:val="28"/>
        </w:rPr>
        <w:t xml:space="preserve">, </w:t>
      </w:r>
      <w:r w:rsidRPr="00A94140">
        <w:rPr>
          <w:rFonts w:eastAsia="Times New Roman" w:cs="Times New Roman"/>
          <w:color w:val="000000"/>
          <w:szCs w:val="28"/>
        </w:rPr>
        <w:t>đơn vị sự nghiệp tự bảo đảm chi thường xuyên:</w:t>
      </w:r>
    </w:p>
    <w:p w14:paraId="7C93FA0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3.1.</w:t>
      </w:r>
      <w:r w:rsidRPr="00A94140">
        <w:rPr>
          <w:rFonts w:eastAsia="Times New Roman" w:cs="Times New Roman"/>
          <w:color w:val="000000"/>
          <w:szCs w:val="28"/>
        </w:rPr>
        <w:t xml:space="preserve"> </w:t>
      </w:r>
      <w:r>
        <w:rPr>
          <w:rFonts w:eastAsia="Times New Roman" w:cs="Times New Roman"/>
          <w:color w:val="000000"/>
          <w:szCs w:val="28"/>
        </w:rPr>
        <w:t>Ban hành:</w:t>
      </w:r>
    </w:p>
    <w:p w14:paraId="53EB9DC8"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Tiêu chuẩn, định mức sử dụng công trình sự nghiệp của đơn vị.</w:t>
      </w:r>
    </w:p>
    <w:p w14:paraId="1110E730"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b) T</w:t>
      </w:r>
      <w:r w:rsidRPr="00A94140">
        <w:rPr>
          <w:rFonts w:eastAsia="Times New Roman" w:cs="Times New Roman"/>
          <w:color w:val="000000"/>
          <w:szCs w:val="28"/>
        </w:rPr>
        <w:t xml:space="preserve">iêu chuẩn, định mức sử dụng máy móc, thiết bị chuyên dùng </w:t>
      </w:r>
      <w:r>
        <w:rPr>
          <w:rFonts w:eastAsia="Times New Roman" w:cs="Times New Roman"/>
          <w:color w:val="000000"/>
          <w:szCs w:val="28"/>
        </w:rPr>
        <w:t>(số lượng, chủng loại) của đơn vị.</w:t>
      </w:r>
    </w:p>
    <w:p w14:paraId="462EC521" w14:textId="77777777" w:rsidR="000C18F7"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3.2.</w:t>
      </w:r>
      <w:r w:rsidRPr="00A94140">
        <w:rPr>
          <w:rFonts w:eastAsia="Times New Roman" w:cs="Times New Roman"/>
          <w:color w:val="000000"/>
          <w:szCs w:val="28"/>
        </w:rPr>
        <w:t xml:space="preserve"> Quyết định mua sắm</w:t>
      </w:r>
      <w:r>
        <w:rPr>
          <w:rFonts w:eastAsia="Times New Roman" w:cs="Times New Roman"/>
          <w:color w:val="000000"/>
          <w:szCs w:val="28"/>
        </w:rPr>
        <w:t xml:space="preserve"> xe ô tô chuyên dùng của đơn vị theo tiêu chuẩn, định mức được cơ quan có thẩm quyền ban hành.</w:t>
      </w:r>
    </w:p>
    <w:p w14:paraId="5081D4A2" w14:textId="01F8B78B" w:rsidR="000B2146" w:rsidRDefault="000C18F7"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 xml:space="preserve">Quyết định </w:t>
      </w:r>
      <w:r w:rsidRPr="003775B9">
        <w:rPr>
          <w:rFonts w:eastAsia="Times New Roman" w:cs="Times New Roman"/>
          <w:color w:val="000000"/>
          <w:szCs w:val="28"/>
        </w:rPr>
        <w:t>việc trang bị xe ô tô từ 12 - 16 chỗ ngồi và xe ô tô 7 hoặc 8 chỗ 2 cầu</w:t>
      </w:r>
      <w:r>
        <w:rPr>
          <w:rFonts w:eastAsia="Times New Roman" w:cs="Times New Roman"/>
          <w:color w:val="000000"/>
          <w:szCs w:val="28"/>
        </w:rPr>
        <w:t xml:space="preserve"> </w:t>
      </w:r>
      <w:r w:rsidR="00973163">
        <w:rPr>
          <w:rFonts w:eastAsia="Times New Roman" w:cs="Times New Roman"/>
          <w:color w:val="000000"/>
          <w:szCs w:val="28"/>
        </w:rPr>
        <w:t xml:space="preserve">trong tổng số xe ô tô phục vụ công tác chung được cấp có thẩm quyền phê duyệt theo tiêu chuẩn, định mức quy định, đảm bảo </w:t>
      </w:r>
      <w:r w:rsidR="00973163" w:rsidRPr="003775B9">
        <w:rPr>
          <w:rFonts w:eastAsia="Times New Roman" w:cs="Times New Roman"/>
          <w:color w:val="000000"/>
          <w:szCs w:val="28"/>
        </w:rPr>
        <w:t>cơ cấu hợp lý, tiết kiệm, hiệu quả</w:t>
      </w:r>
      <w:r w:rsidR="00973163">
        <w:rPr>
          <w:rFonts w:eastAsia="Times New Roman" w:cs="Times New Roman"/>
          <w:color w:val="000000"/>
          <w:szCs w:val="28"/>
        </w:rPr>
        <w:t>.</w:t>
      </w:r>
    </w:p>
    <w:p w14:paraId="1FC72D89"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3.3. Quyết định đối tượng và mức khoán nhà ở công vụ, xe ô tô, máy móc thiết bị và tài sản công khác đối với cán bộ, viên chức và đối tượng khác thuộc phạm vi quản lý.</w:t>
      </w:r>
    </w:p>
    <w:p w14:paraId="372A9CB7"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3.4. Quyết định phê duyệt Đề án sử dụng tài sản công vào mục đích kinh doanh, cho thuê của đơn vị (trừ cơ sở hoạt động sự nghiệp).</w:t>
      </w:r>
    </w:p>
    <w:p w14:paraId="78CAD7F1"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3.5. </w:t>
      </w:r>
      <w:r>
        <w:rPr>
          <w:color w:val="363636"/>
          <w:szCs w:val="28"/>
          <w:bdr w:val="none" w:sz="0" w:space="0" w:color="auto" w:frame="1"/>
        </w:rPr>
        <w:t xml:space="preserve">Quyết định </w:t>
      </w:r>
      <w:r>
        <w:rPr>
          <w:rFonts w:eastAsia="Times New Roman" w:cs="Times New Roman"/>
          <w:color w:val="000000"/>
          <w:szCs w:val="28"/>
        </w:rPr>
        <w:t xml:space="preserve">điều chuyển </w:t>
      </w:r>
      <w:r w:rsidRPr="00A94140">
        <w:rPr>
          <w:rFonts w:eastAsia="Times New Roman" w:cs="Times New Roman"/>
          <w:color w:val="000000"/>
          <w:szCs w:val="28"/>
        </w:rPr>
        <w:t xml:space="preserve">tài sản công </w:t>
      </w:r>
      <w:r>
        <w:rPr>
          <w:rFonts w:eastAsia="Times New Roman" w:cs="Times New Roman"/>
          <w:color w:val="000000"/>
          <w:szCs w:val="28"/>
        </w:rPr>
        <w:t>giữa các đơn vị thuộc phạm vi quản lý.</w:t>
      </w:r>
    </w:p>
    <w:p w14:paraId="18CB32F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3.6. Quyết định thu hồi tài sản công của các đơn vị thuộc phạm vi quản lý (trừ cơ sở hoạt động sự nghiệp, xe ô tô).</w:t>
      </w:r>
    </w:p>
    <w:p w14:paraId="466FBFE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3.7. Quyết định xử lý tài sản công là tài sản cố định (trừ cơ sở hoạt động sự nghiệp) trong các trường hợp: bán; thanh lý; tiêu hủy; xử lý tài sản công trong trường hợp bị mất, bị hủy hoại của các đơn vị thuộc phạm vi quản lý.</w:t>
      </w:r>
    </w:p>
    <w:p w14:paraId="48217F9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3.8.</w:t>
      </w:r>
      <w:r w:rsidRPr="00A94140">
        <w:rPr>
          <w:rFonts w:eastAsia="Times New Roman" w:cs="Times New Roman"/>
          <w:color w:val="000000"/>
          <w:szCs w:val="28"/>
        </w:rPr>
        <w:t xml:space="preserve"> </w:t>
      </w:r>
      <w:r w:rsidRPr="004222C2">
        <w:rPr>
          <w:rFonts w:eastAsia="Times New Roman" w:cs="Times New Roman"/>
          <w:color w:val="000000"/>
          <w:szCs w:val="28"/>
        </w:rPr>
        <w:t>Quyết định điều chỉnh mức giá trang bị máy móc, thiết bị văn phòng phổ biến đối với trường hợp quy định tại điểm a khoản 1 Điều 6; việc trang bị máy móc, thiết bị phục vụ hoạt động chung theo quy định tại khoản 2 Điều 7; việc trang bị máy móc, thiết bị văn phòng phổ biến cần thiết khác đối với trường hợp quy định tại khoản 5 Điều 5 Quyết định số </w:t>
      </w:r>
      <w:r w:rsidRPr="004222C2">
        <w:rPr>
          <w:rFonts w:eastAsia="Times New Roman" w:cs="Times New Roman"/>
          <w:color w:val="A67C52"/>
          <w:szCs w:val="28"/>
        </w:rPr>
        <w:t>50/2017/QĐ-TTg</w:t>
      </w:r>
      <w:r w:rsidRPr="004222C2">
        <w:rPr>
          <w:rFonts w:eastAsia="Times New Roman" w:cs="Times New Roman"/>
          <w:color w:val="000000"/>
          <w:szCs w:val="28"/>
        </w:rPr>
        <w:t xml:space="preserve"> ngày 31 tháng 12 năm 2017 của Thủ tướng Chính phủ quy định tiêu chuẩn, định mức sử dụng máy móc, thiết bị của </w:t>
      </w:r>
      <w:r>
        <w:rPr>
          <w:rFonts w:eastAsia="Times New Roman" w:cs="Times New Roman"/>
          <w:color w:val="000000"/>
          <w:szCs w:val="28"/>
        </w:rPr>
        <w:t xml:space="preserve">các </w:t>
      </w:r>
      <w:r w:rsidRPr="004222C2">
        <w:rPr>
          <w:rFonts w:eastAsia="Times New Roman" w:cs="Times New Roman"/>
          <w:color w:val="000000"/>
          <w:szCs w:val="28"/>
        </w:rPr>
        <w:t>đơn vị</w:t>
      </w:r>
      <w:r>
        <w:rPr>
          <w:rFonts w:eastAsia="Times New Roman" w:cs="Times New Roman"/>
          <w:color w:val="000000"/>
          <w:szCs w:val="28"/>
        </w:rPr>
        <w:t xml:space="preserve"> thuộc phạm vui quản lý.</w:t>
      </w:r>
    </w:p>
    <w:p w14:paraId="4827D38A"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3.9. Quy định </w:t>
      </w:r>
      <w:r w:rsidRPr="007964A2">
        <w:rPr>
          <w:color w:val="363636"/>
          <w:szCs w:val="28"/>
          <w:bdr w:val="none" w:sz="0" w:space="0" w:color="auto" w:frame="1"/>
        </w:rPr>
        <w:t>chế độ, tiêu chuẩn, định mức kinh tế - kỹ thuật bảo dưỡng, sửa chữa tài sản công</w:t>
      </w:r>
      <w:r>
        <w:rPr>
          <w:color w:val="363636"/>
          <w:szCs w:val="28"/>
          <w:bdr w:val="none" w:sz="0" w:space="0" w:color="auto" w:frame="1"/>
        </w:rPr>
        <w:t xml:space="preserve"> của đơn vị (đối với tài sản công </w:t>
      </w:r>
      <w:r w:rsidRPr="007964A2">
        <w:rPr>
          <w:color w:val="363636"/>
          <w:szCs w:val="28"/>
          <w:bdr w:val="none" w:sz="0" w:space="0" w:color="auto" w:frame="1"/>
        </w:rPr>
        <w:t>chưa có chế độ, tiêu chuẩn, định mức kinh tế - kỹ thuật</w:t>
      </w:r>
      <w:r>
        <w:rPr>
          <w:color w:val="363636"/>
          <w:szCs w:val="28"/>
          <w:bdr w:val="none" w:sz="0" w:space="0" w:color="auto" w:frame="1"/>
        </w:rPr>
        <w:t xml:space="preserve"> do cơ quan nhà nước có thẩm quyền ban hành).</w:t>
      </w:r>
    </w:p>
    <w:p w14:paraId="3AEB244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4. Thẩm quyền quản lý tài sản công đối với đơn vị sự nghiệp công lập trực thuộc các Cục thuộc Bộ thực hiện theo quy định tại khoản 2, khoản 3 Điều này tùy theo mức độ tự chủ tài chính được Bộ Công Thương phê duyệt.</w:t>
      </w:r>
    </w:p>
    <w:p w14:paraId="69DACA9F" w14:textId="085370F7" w:rsidR="000B2146" w:rsidRPr="008358B1" w:rsidRDefault="000B2146" w:rsidP="00A80F52">
      <w:pPr>
        <w:spacing w:before="120" w:after="0" w:line="240" w:lineRule="auto"/>
        <w:ind w:firstLine="720"/>
        <w:jc w:val="both"/>
        <w:rPr>
          <w:rFonts w:eastAsia="Times New Roman" w:cs="Times New Roman"/>
          <w:b/>
          <w:color w:val="000000"/>
          <w:szCs w:val="28"/>
        </w:rPr>
      </w:pPr>
      <w:r w:rsidRPr="008358B1">
        <w:rPr>
          <w:rFonts w:eastAsia="Times New Roman" w:cs="Times New Roman"/>
          <w:b/>
          <w:color w:val="000000"/>
          <w:szCs w:val="28"/>
        </w:rPr>
        <w:t xml:space="preserve">Điều 8. </w:t>
      </w:r>
      <w:r>
        <w:rPr>
          <w:rFonts w:eastAsia="Times New Roman" w:cs="Times New Roman"/>
          <w:b/>
          <w:color w:val="000000"/>
          <w:szCs w:val="28"/>
        </w:rPr>
        <w:t>Phân cấp t</w:t>
      </w:r>
      <w:r w:rsidRPr="008358B1">
        <w:rPr>
          <w:rFonts w:eastAsia="Times New Roman" w:cs="Times New Roman"/>
          <w:b/>
          <w:color w:val="000000"/>
          <w:szCs w:val="28"/>
        </w:rPr>
        <w:t xml:space="preserve">hẩm quyền phê duyệt kế hoạch lựa chọn nhà thầu </w:t>
      </w:r>
      <w:r>
        <w:rPr>
          <w:rFonts w:eastAsia="Times New Roman" w:cs="Times New Roman"/>
          <w:b/>
          <w:color w:val="000000"/>
          <w:szCs w:val="28"/>
        </w:rPr>
        <w:t xml:space="preserve">các gói thầu </w:t>
      </w:r>
      <w:r w:rsidRPr="008358B1">
        <w:rPr>
          <w:rFonts w:eastAsia="Times New Roman" w:cs="Times New Roman"/>
          <w:b/>
          <w:color w:val="000000"/>
          <w:szCs w:val="28"/>
        </w:rPr>
        <w:t>mua sắm hàng hóa, dịch vụ</w:t>
      </w:r>
      <w:r>
        <w:rPr>
          <w:rFonts w:eastAsia="Times New Roman" w:cs="Times New Roman"/>
          <w:b/>
          <w:color w:val="000000"/>
          <w:szCs w:val="28"/>
        </w:rPr>
        <w:t xml:space="preserve"> và tài sản công</w:t>
      </w:r>
    </w:p>
    <w:p w14:paraId="099C1D04"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222222"/>
          <w:szCs w:val="28"/>
        </w:rPr>
        <w:t>Người có thẩm quyền, người được phân cấp thẩm quyền quyết định mua sắm tài sản công, hàng hóa, dịch vụ quy định tại các Điều 5, Điều 6, Điều 7 Quy định này phê duyệt kế hoạch lựa chọn nhà thầu các gói thầu mua sắm thuộc thẩm quyền quyết định mua sắm của mình.</w:t>
      </w:r>
    </w:p>
    <w:p w14:paraId="4511E178" w14:textId="1382E05D"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 xml:space="preserve">Điều </w:t>
      </w:r>
      <w:r>
        <w:rPr>
          <w:rFonts w:eastAsia="Times New Roman" w:cs="Times New Roman"/>
          <w:b/>
          <w:bCs/>
          <w:color w:val="000000"/>
          <w:szCs w:val="28"/>
        </w:rPr>
        <w:t>9</w:t>
      </w:r>
      <w:r w:rsidRPr="00A94140">
        <w:rPr>
          <w:rFonts w:eastAsia="Times New Roman" w:cs="Times New Roman"/>
          <w:b/>
          <w:bCs/>
          <w:color w:val="000000"/>
          <w:szCs w:val="28"/>
        </w:rPr>
        <w:t xml:space="preserve">. </w:t>
      </w:r>
      <w:r>
        <w:rPr>
          <w:rFonts w:eastAsia="Times New Roman" w:cs="Times New Roman"/>
          <w:b/>
          <w:bCs/>
          <w:color w:val="000000"/>
          <w:szCs w:val="28"/>
        </w:rPr>
        <w:t>Phân cấp t</w:t>
      </w:r>
      <w:r w:rsidRPr="00A94140">
        <w:rPr>
          <w:rFonts w:eastAsia="Times New Roman" w:cs="Times New Roman"/>
          <w:b/>
          <w:bCs/>
          <w:color w:val="000000"/>
          <w:szCs w:val="28"/>
        </w:rPr>
        <w:t>hẩm quyền quản lý hoạt động ứng dụng công nghệ thông tin</w:t>
      </w:r>
    </w:p>
    <w:p w14:paraId="5A038937"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1. Thẩm quyền quản lý dự án đầu tư ứng dụng công nghệ thông tin sau đây được thực hiện </w:t>
      </w:r>
      <w:r>
        <w:rPr>
          <w:rFonts w:eastAsia="Times New Roman" w:cs="Times New Roman"/>
          <w:color w:val="000000"/>
          <w:szCs w:val="28"/>
        </w:rPr>
        <w:t xml:space="preserve">theo quy định của pháp luật đầu tư công và </w:t>
      </w:r>
      <w:r w:rsidRPr="00A94140">
        <w:rPr>
          <w:rFonts w:eastAsia="Times New Roman" w:cs="Times New Roman"/>
          <w:color w:val="000000"/>
          <w:szCs w:val="28"/>
        </w:rPr>
        <w:t xml:space="preserve">quy định tại Điều </w:t>
      </w:r>
      <w:r>
        <w:rPr>
          <w:rFonts w:eastAsia="Times New Roman" w:cs="Times New Roman"/>
          <w:color w:val="000000"/>
          <w:szCs w:val="28"/>
        </w:rPr>
        <w:t>10 Quy định này</w:t>
      </w:r>
      <w:r w:rsidRPr="00A94140">
        <w:rPr>
          <w:rFonts w:eastAsia="Times New Roman" w:cs="Times New Roman"/>
          <w:color w:val="000000"/>
          <w:szCs w:val="28"/>
        </w:rPr>
        <w:t>:</w:t>
      </w:r>
    </w:p>
    <w:p w14:paraId="54B3EDE7"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lastRenderedPageBreak/>
        <w:t xml:space="preserve">1.1. </w:t>
      </w:r>
      <w:r w:rsidRPr="00A94140">
        <w:rPr>
          <w:rFonts w:eastAsia="Times New Roman" w:cs="Times New Roman"/>
          <w:color w:val="000000"/>
          <w:szCs w:val="28"/>
        </w:rPr>
        <w:t>Dự án ứng dụng công nghệ thông tin sử dụng kinh phí chi đầu tư phát triển nguồn vốn ngân sách nhà nước;</w:t>
      </w:r>
    </w:p>
    <w:p w14:paraId="15BA987A"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1.2.</w:t>
      </w:r>
      <w:r w:rsidRPr="00A94140">
        <w:rPr>
          <w:rFonts w:eastAsia="Times New Roman" w:cs="Times New Roman"/>
          <w:color w:val="000000"/>
          <w:szCs w:val="28"/>
        </w:rPr>
        <w:t xml:space="preserve"> Dự án ứng dụng công nghệ thông tin sử dụng kinh phí từ nguồn thu được để lại của cơ quan nhà nước, đơn vị sự nghiệp;</w:t>
      </w:r>
    </w:p>
    <w:p w14:paraId="327846D4"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2. Thẩm quyền quản lý các hoạt động ứng dụng công nghệ thông tin sử dụng nguồn kinh phí chi thường xuyên, nguồn thu được để lại theo chế độ </w:t>
      </w:r>
      <w:r>
        <w:rPr>
          <w:rFonts w:eastAsia="Times New Roman" w:cs="Times New Roman"/>
          <w:color w:val="000000"/>
          <w:szCs w:val="28"/>
        </w:rPr>
        <w:t>dưới</w:t>
      </w:r>
      <w:r w:rsidRPr="00AB0F7B">
        <w:rPr>
          <w:rFonts w:eastAsia="Times New Roman" w:cs="Times New Roman"/>
          <w:color w:val="000000"/>
          <w:szCs w:val="28"/>
        </w:rPr>
        <w:t xml:space="preserve"> đây</w:t>
      </w:r>
      <w:r w:rsidRPr="00A94140">
        <w:rPr>
          <w:rFonts w:eastAsia="Times New Roman" w:cs="Times New Roman"/>
          <w:color w:val="000000"/>
          <w:szCs w:val="28"/>
        </w:rPr>
        <w:t xml:space="preserve">, </w:t>
      </w:r>
      <w:r>
        <w:rPr>
          <w:rFonts w:eastAsia="Times New Roman" w:cs="Times New Roman"/>
          <w:color w:val="000000"/>
          <w:szCs w:val="28"/>
        </w:rPr>
        <w:t xml:space="preserve">sau khi được phân bổ dự toán, </w:t>
      </w:r>
      <w:r w:rsidRPr="00A94140">
        <w:rPr>
          <w:rFonts w:eastAsia="Times New Roman" w:cs="Times New Roman"/>
          <w:color w:val="000000"/>
          <w:szCs w:val="28"/>
        </w:rPr>
        <w:t xml:space="preserve">thực hiện theo quy định </w:t>
      </w:r>
      <w:r>
        <w:rPr>
          <w:rFonts w:eastAsia="Times New Roman" w:cs="Times New Roman"/>
          <w:color w:val="000000"/>
          <w:szCs w:val="28"/>
        </w:rPr>
        <w:t xml:space="preserve">của pháp luật về ngân sách nhà nước, pháp luật về đấu thầu, pháp luật về quản lý, sử dụng tài sản công, các quy định pháp luật có liên quan và </w:t>
      </w:r>
      <w:r w:rsidRPr="00A94140">
        <w:rPr>
          <w:rFonts w:eastAsia="Times New Roman" w:cs="Times New Roman"/>
          <w:color w:val="000000"/>
          <w:szCs w:val="28"/>
        </w:rPr>
        <w:t>quy định tại Điều 5</w:t>
      </w:r>
      <w:r>
        <w:rPr>
          <w:rFonts w:eastAsia="Times New Roman" w:cs="Times New Roman"/>
          <w:color w:val="000000"/>
          <w:szCs w:val="28"/>
        </w:rPr>
        <w:t xml:space="preserve">, </w:t>
      </w:r>
      <w:r w:rsidRPr="00A94140">
        <w:rPr>
          <w:rFonts w:eastAsia="Times New Roman" w:cs="Times New Roman"/>
          <w:color w:val="000000"/>
          <w:szCs w:val="28"/>
        </w:rPr>
        <w:t>Điều 6, Điều 7 Quy định này</w:t>
      </w:r>
      <w:r>
        <w:rPr>
          <w:rFonts w:eastAsia="Times New Roman" w:cs="Times New Roman"/>
          <w:color w:val="000000"/>
          <w:szCs w:val="28"/>
        </w:rPr>
        <w:t>:</w:t>
      </w:r>
    </w:p>
    <w:p w14:paraId="4B4209EF"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2.1.</w:t>
      </w:r>
      <w:r w:rsidRPr="00A94140">
        <w:rPr>
          <w:rFonts w:eastAsia="Times New Roman" w:cs="Times New Roman"/>
          <w:color w:val="000000"/>
          <w:szCs w:val="28"/>
        </w:rPr>
        <w:t xml:space="preserve"> Mua sắm dự phòng, thay thế các thiết bị phần cứng thuộc hệ thống </w:t>
      </w:r>
      <w:r>
        <w:rPr>
          <w:rFonts w:eastAsia="Times New Roman" w:cs="Times New Roman"/>
          <w:color w:val="000000"/>
          <w:szCs w:val="28"/>
        </w:rPr>
        <w:t>thông tin</w:t>
      </w:r>
      <w:r w:rsidRPr="00A94140">
        <w:rPr>
          <w:rFonts w:eastAsia="Times New Roman" w:cs="Times New Roman"/>
          <w:color w:val="000000"/>
          <w:szCs w:val="28"/>
        </w:rPr>
        <w:t xml:space="preserve"> hiện có;</w:t>
      </w:r>
      <w:r>
        <w:rPr>
          <w:rFonts w:eastAsia="Times New Roman" w:cs="Times New Roman"/>
          <w:color w:val="000000"/>
          <w:szCs w:val="28"/>
        </w:rPr>
        <w:t xml:space="preserve"> m</w:t>
      </w:r>
      <w:r w:rsidRPr="00A94140">
        <w:rPr>
          <w:rFonts w:eastAsia="Times New Roman" w:cs="Times New Roman"/>
          <w:color w:val="000000"/>
          <w:szCs w:val="28"/>
        </w:rPr>
        <w:t xml:space="preserve">ua sắm thiết bị không cần lắp đặt, </w:t>
      </w:r>
      <w:r>
        <w:rPr>
          <w:rFonts w:eastAsia="Times New Roman" w:cs="Times New Roman"/>
          <w:color w:val="000000"/>
          <w:szCs w:val="28"/>
        </w:rPr>
        <w:t xml:space="preserve">mua sắm </w:t>
      </w:r>
      <w:r w:rsidRPr="00A94140">
        <w:rPr>
          <w:rFonts w:eastAsia="Times New Roman" w:cs="Times New Roman"/>
          <w:color w:val="000000"/>
          <w:szCs w:val="28"/>
        </w:rPr>
        <w:t>phần mềm thương mại</w:t>
      </w:r>
      <w:r>
        <w:rPr>
          <w:rFonts w:eastAsia="Times New Roman" w:cs="Times New Roman"/>
          <w:color w:val="000000"/>
          <w:szCs w:val="28"/>
        </w:rPr>
        <w:t xml:space="preserve"> (bao gồm cập nhật bản quyền phần mềm thương mại)</w:t>
      </w:r>
      <w:r w:rsidRPr="00A94140">
        <w:rPr>
          <w:rFonts w:eastAsia="Times New Roman" w:cs="Times New Roman"/>
          <w:color w:val="000000"/>
          <w:szCs w:val="28"/>
        </w:rPr>
        <w:t xml:space="preserve">; </w:t>
      </w:r>
    </w:p>
    <w:p w14:paraId="3F83E446"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2.2. Gia hạn bảo hành (bảo hành mở rộng); </w:t>
      </w:r>
      <w:r w:rsidRPr="00A94140">
        <w:rPr>
          <w:rFonts w:eastAsia="Times New Roman" w:cs="Times New Roman"/>
          <w:color w:val="000000"/>
          <w:szCs w:val="28"/>
        </w:rPr>
        <w:t xml:space="preserve">bảo trì, sửa chữa hệ thống </w:t>
      </w:r>
      <w:r>
        <w:rPr>
          <w:rFonts w:eastAsia="Times New Roman" w:cs="Times New Roman"/>
          <w:color w:val="000000"/>
          <w:szCs w:val="28"/>
        </w:rPr>
        <w:t>thông tin</w:t>
      </w:r>
      <w:r w:rsidRPr="00A94140">
        <w:rPr>
          <w:rFonts w:eastAsia="Times New Roman" w:cs="Times New Roman"/>
          <w:color w:val="000000"/>
          <w:szCs w:val="28"/>
        </w:rPr>
        <w:t xml:space="preserve">, </w:t>
      </w:r>
      <w:r>
        <w:rPr>
          <w:rFonts w:eastAsia="Times New Roman" w:cs="Times New Roman"/>
          <w:color w:val="000000"/>
          <w:szCs w:val="28"/>
        </w:rPr>
        <w:t xml:space="preserve">phần cứng, </w:t>
      </w:r>
      <w:r w:rsidRPr="00A94140">
        <w:rPr>
          <w:rFonts w:eastAsia="Times New Roman" w:cs="Times New Roman"/>
          <w:color w:val="000000"/>
          <w:szCs w:val="28"/>
        </w:rPr>
        <w:t xml:space="preserve">phẩn mềm; quản </w:t>
      </w:r>
      <w:r>
        <w:rPr>
          <w:rFonts w:eastAsia="Times New Roman" w:cs="Times New Roman"/>
          <w:color w:val="000000"/>
          <w:szCs w:val="28"/>
        </w:rPr>
        <w:t xml:space="preserve">trị, </w:t>
      </w:r>
      <w:r w:rsidRPr="00A94140">
        <w:rPr>
          <w:rFonts w:eastAsia="Times New Roman" w:cs="Times New Roman"/>
          <w:color w:val="000000"/>
          <w:szCs w:val="28"/>
        </w:rPr>
        <w:t xml:space="preserve">vận hành, thuê quản trị, hỗ trợ kỹ thuật hệ thống thông tin, dịch vụ an </w:t>
      </w:r>
      <w:r>
        <w:rPr>
          <w:rFonts w:eastAsia="Times New Roman" w:cs="Times New Roman"/>
          <w:color w:val="000000"/>
          <w:szCs w:val="28"/>
        </w:rPr>
        <w:t>toàn thông tin mạng</w:t>
      </w:r>
      <w:r w:rsidRPr="00A94140">
        <w:rPr>
          <w:rFonts w:eastAsia="Times New Roman" w:cs="Times New Roman"/>
          <w:color w:val="000000"/>
          <w:szCs w:val="28"/>
        </w:rPr>
        <w:t xml:space="preserve">, </w:t>
      </w:r>
      <w:r>
        <w:rPr>
          <w:rFonts w:eastAsia="Times New Roman" w:cs="Times New Roman"/>
          <w:color w:val="000000"/>
          <w:szCs w:val="28"/>
        </w:rPr>
        <w:t xml:space="preserve">dịch vụ </w:t>
      </w:r>
      <w:r w:rsidRPr="00A94140">
        <w:rPr>
          <w:rFonts w:eastAsia="Times New Roman" w:cs="Times New Roman"/>
          <w:color w:val="000000"/>
          <w:szCs w:val="28"/>
        </w:rPr>
        <w:t xml:space="preserve">an toàn </w:t>
      </w:r>
      <w:r>
        <w:rPr>
          <w:rFonts w:eastAsia="Times New Roman" w:cs="Times New Roman"/>
          <w:color w:val="000000"/>
          <w:szCs w:val="28"/>
        </w:rPr>
        <w:t>mạng</w:t>
      </w:r>
      <w:r w:rsidRPr="00A94140">
        <w:rPr>
          <w:rFonts w:eastAsia="Times New Roman" w:cs="Times New Roman"/>
          <w:color w:val="000000"/>
          <w:szCs w:val="28"/>
        </w:rPr>
        <w:t>;</w:t>
      </w:r>
    </w:p>
    <w:p w14:paraId="41D93216"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2.3.</w:t>
      </w:r>
      <w:r w:rsidRPr="00A94140">
        <w:rPr>
          <w:rFonts w:eastAsia="Times New Roman" w:cs="Times New Roman"/>
          <w:color w:val="000000"/>
          <w:szCs w:val="28"/>
        </w:rPr>
        <w:t xml:space="preserve"> Tạo lập</w:t>
      </w:r>
      <w:r>
        <w:rPr>
          <w:rFonts w:eastAsia="Times New Roman" w:cs="Times New Roman"/>
          <w:color w:val="000000"/>
          <w:szCs w:val="28"/>
        </w:rPr>
        <w:t xml:space="preserve"> </w:t>
      </w:r>
      <w:r w:rsidRPr="00A94140">
        <w:rPr>
          <w:rFonts w:eastAsia="Times New Roman" w:cs="Times New Roman"/>
          <w:color w:val="000000"/>
          <w:szCs w:val="28"/>
        </w:rPr>
        <w:t xml:space="preserve">cơ sở dữ liệu; </w:t>
      </w:r>
      <w:r>
        <w:rPr>
          <w:rFonts w:eastAsia="Times New Roman" w:cs="Times New Roman"/>
          <w:color w:val="000000"/>
          <w:szCs w:val="28"/>
        </w:rPr>
        <w:t xml:space="preserve">chuẩn hóa, chuyển đổi phục vụ cho nhập dữ liệu, tạo lập cơ sở dữ liệu; thực hiện nhập dữ liệu cho cơ sở dữ liệu; duy trì hệ thống cơ sở dữ liệu; đảm bảo </w:t>
      </w:r>
      <w:r w:rsidRPr="00A94140">
        <w:rPr>
          <w:rFonts w:eastAsia="Times New Roman" w:cs="Times New Roman"/>
          <w:color w:val="000000"/>
          <w:szCs w:val="28"/>
        </w:rPr>
        <w:t xml:space="preserve">hoạt động </w:t>
      </w:r>
      <w:r>
        <w:rPr>
          <w:rFonts w:eastAsia="Times New Roman" w:cs="Times New Roman"/>
          <w:color w:val="000000"/>
          <w:szCs w:val="28"/>
        </w:rPr>
        <w:t>thường xuyên cung cấp thông tin và dịch vụ công trực tuyến trên môi trường mạng</w:t>
      </w:r>
      <w:r w:rsidRPr="00A94140">
        <w:rPr>
          <w:rFonts w:eastAsia="Times New Roman" w:cs="Times New Roman"/>
          <w:color w:val="000000"/>
          <w:szCs w:val="28"/>
        </w:rPr>
        <w:t>;</w:t>
      </w:r>
    </w:p>
    <w:p w14:paraId="44635BF8"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2.4.</w:t>
      </w:r>
      <w:r w:rsidRPr="00A94140">
        <w:rPr>
          <w:rFonts w:eastAsia="Times New Roman" w:cs="Times New Roman"/>
          <w:color w:val="000000"/>
          <w:szCs w:val="28"/>
        </w:rPr>
        <w:t xml:space="preserve"> </w:t>
      </w:r>
      <w:r>
        <w:rPr>
          <w:rFonts w:eastAsia="Times New Roman" w:cs="Times New Roman"/>
          <w:color w:val="000000"/>
          <w:szCs w:val="28"/>
        </w:rPr>
        <w:t xml:space="preserve">Thuê dịch vụ công nghệ thông tin sẵn có trên thị trường. Giá thuê dịch vụ (tính theo đơn giá của từng dịch vụ sử dụng hoặc đơn giá sản phẩm đầu ra của dịch vụ) được xác định trên cơ sở báo giá của nhà cung cấp, nhà sản xuất dịch vụ tại thời điểm thuê dịch vụ. </w:t>
      </w:r>
    </w:p>
    <w:p w14:paraId="32CC1B1A"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2.5.</w:t>
      </w:r>
      <w:r w:rsidRPr="00A94140">
        <w:rPr>
          <w:rFonts w:eastAsia="Times New Roman" w:cs="Times New Roman"/>
          <w:color w:val="000000"/>
          <w:szCs w:val="28"/>
        </w:rPr>
        <w:t xml:space="preserve"> Các hoạt động ứng dụng công nghệ thông tin sử dụng nguồn kinh phí chi thường xuyên để khắc phục ngay hoặc xử lý kịp thời hậu quả gây ra do sự cố thiên tai, hỏa hoạn hoặc thực thi nhiệm vụ giải quyết sự cố theo yêu cầu của Quốc hội, Chính phủ, Thủ tướng Chính phủ hoặc yêu cầu nghiệp vụ quy định tại văn bản quy phạm pháp luật.</w:t>
      </w:r>
    </w:p>
    <w:p w14:paraId="5B387E66"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 xml:space="preserve">2.6. Các hoạt động ứng dụng công nghệ thông tin sử dụng </w:t>
      </w:r>
      <w:r w:rsidRPr="00A94140">
        <w:rPr>
          <w:rFonts w:eastAsia="Times New Roman" w:cs="Times New Roman"/>
          <w:color w:val="000000"/>
          <w:szCs w:val="28"/>
        </w:rPr>
        <w:t>nguồn kinh phí chi thường xuyên</w:t>
      </w:r>
      <w:r>
        <w:rPr>
          <w:rFonts w:eastAsia="Times New Roman" w:cs="Times New Roman"/>
          <w:color w:val="000000"/>
          <w:szCs w:val="28"/>
        </w:rPr>
        <w:t xml:space="preserve"> không thuộc hoạt động quy định tại khoản 24 Điều 3 Nghị định số 73/2019/NĐ-CP của Chính phủ, được sửa đổi, bổ sung tại Nghị định số 82/2024/NĐ-CP ngày 10/7/2024 của Chính phủ.</w:t>
      </w:r>
    </w:p>
    <w:p w14:paraId="2155F39C"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 xml:space="preserve">3. Thẩm quyền quản lý đối với </w:t>
      </w:r>
      <w:r>
        <w:rPr>
          <w:rFonts w:eastAsia="Times New Roman" w:cs="Times New Roman"/>
          <w:color w:val="000000"/>
          <w:szCs w:val="28"/>
        </w:rPr>
        <w:t xml:space="preserve">các </w:t>
      </w:r>
      <w:r w:rsidRPr="00A94140">
        <w:rPr>
          <w:rFonts w:eastAsia="Times New Roman" w:cs="Times New Roman"/>
          <w:color w:val="000000"/>
          <w:szCs w:val="28"/>
        </w:rPr>
        <w:t xml:space="preserve">hoạt động đầu tư </w:t>
      </w:r>
      <w:r>
        <w:rPr>
          <w:rFonts w:eastAsia="Times New Roman" w:cs="Times New Roman"/>
          <w:color w:val="000000"/>
          <w:szCs w:val="28"/>
        </w:rPr>
        <w:t>hệ thống</w:t>
      </w:r>
      <w:r w:rsidRPr="00A94140">
        <w:rPr>
          <w:rFonts w:eastAsia="Times New Roman" w:cs="Times New Roman"/>
          <w:color w:val="000000"/>
          <w:szCs w:val="28"/>
        </w:rPr>
        <w:t xml:space="preserve"> thông tin</w:t>
      </w:r>
      <w:r>
        <w:rPr>
          <w:rFonts w:eastAsia="Times New Roman" w:cs="Times New Roman"/>
          <w:color w:val="000000"/>
          <w:szCs w:val="28"/>
        </w:rPr>
        <w:t xml:space="preserve">, phần cứng, phần mềm, cơ sở dữ liệu quy định tại khoản 24 Điều 3 Nghị định số </w:t>
      </w:r>
      <w:r w:rsidRPr="00A94140">
        <w:rPr>
          <w:rFonts w:eastAsia="Times New Roman" w:cs="Times New Roman"/>
          <w:color w:val="000000"/>
          <w:szCs w:val="28"/>
        </w:rPr>
        <w:t xml:space="preserve"> </w:t>
      </w:r>
      <w:r>
        <w:rPr>
          <w:rFonts w:eastAsia="Times New Roman" w:cs="Times New Roman"/>
          <w:color w:val="000000"/>
          <w:szCs w:val="28"/>
        </w:rPr>
        <w:t>73/2019/NĐ-CP của Chính phủ, được sửa đổi, bổ sung tại Nghị định số 82/2024/NĐ-CP ngày 10/7/2024 của Chính phủ sử dụng nguồn kinh phí chi thường xuyên, sau khi được phân bổ dự toán, thực hiện theo quy định của pháp luật về đầu tư công và quy định tại Điều 10 Quy định này, không phải thực hiện lập, thẩm định, phê duyệt chủ trương đầu tư.</w:t>
      </w:r>
    </w:p>
    <w:p w14:paraId="796F785E"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4. Thẩm quyền phê duyệt kế hoạch thuê dịch vụ theo yêu cầu riêng, sau khi được phân bổ dự toán thực hiện như sau:</w:t>
      </w:r>
    </w:p>
    <w:p w14:paraId="4469A00A"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4.1. Bộ trưởng Bộ Công Thương phê duyệt kế hoạch thuê dịch vụ theo yêu cầu riêng của các cơ quan nhà nước, đơn vị sự nghiệp thuộc phạm vi quản lý có giá trị dự toán thuê từ 1 tỷ đồng/1 năm trở lên (trừ quy định tại điểm 4.3 khoản này)</w:t>
      </w:r>
    </w:p>
    <w:p w14:paraId="232D7D1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4.2. Người đứng đầu các cơ quan nhà nước, đơn vị sự nghiệp tự đảm bảo một phần chi thường xuyên, đơn vị sự nghiệp do nhà nước đảm bảo chi thường xuyên phê duyệt kế hoạch thuê dịch vụ theo yêu cầu riêng của đơn vị có giá trị dự toán thuê dưới 1 tỷ đồng/1 năm.</w:t>
      </w:r>
    </w:p>
    <w:p w14:paraId="2323E26C"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4.3. Người đứng đầu các đơn vị sự nghiệp tự đảm bảo chi thường xuyên và chi đầu tư, đơn vị sự nghiệp tự đảm bảo chi thường xuyên phê duyệt kế hoạch thuê dịch vụ theo yêu cầu riêng của đơn vị.</w:t>
      </w:r>
    </w:p>
    <w:p w14:paraId="32B21CA1" w14:textId="59606F75"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t xml:space="preserve">Điều </w:t>
      </w:r>
      <w:r>
        <w:rPr>
          <w:rFonts w:eastAsia="Times New Roman" w:cs="Times New Roman"/>
          <w:b/>
          <w:bCs/>
          <w:color w:val="000000"/>
          <w:szCs w:val="28"/>
        </w:rPr>
        <w:t>10</w:t>
      </w:r>
      <w:r w:rsidRPr="00A94140">
        <w:rPr>
          <w:rFonts w:eastAsia="Times New Roman" w:cs="Times New Roman"/>
          <w:b/>
          <w:bCs/>
          <w:color w:val="000000"/>
          <w:szCs w:val="28"/>
        </w:rPr>
        <w:t xml:space="preserve">. </w:t>
      </w:r>
      <w:r>
        <w:rPr>
          <w:rFonts w:eastAsia="Times New Roman" w:cs="Times New Roman"/>
          <w:b/>
          <w:bCs/>
          <w:color w:val="000000"/>
          <w:szCs w:val="28"/>
        </w:rPr>
        <w:t>Phân cấp t</w:t>
      </w:r>
      <w:r w:rsidRPr="00A94140">
        <w:rPr>
          <w:rFonts w:eastAsia="Times New Roman" w:cs="Times New Roman"/>
          <w:b/>
          <w:bCs/>
          <w:color w:val="000000"/>
          <w:szCs w:val="28"/>
        </w:rPr>
        <w:t>hẩm quyền quản lý đầu tư công</w:t>
      </w:r>
    </w:p>
    <w:p w14:paraId="76012CB1" w14:textId="77777777" w:rsidR="000B2146" w:rsidRPr="00686863" w:rsidRDefault="000B2146" w:rsidP="00A80F52">
      <w:pPr>
        <w:spacing w:before="120" w:after="0" w:line="240" w:lineRule="auto"/>
        <w:ind w:firstLine="720"/>
        <w:jc w:val="both"/>
        <w:rPr>
          <w:rFonts w:eastAsia="Times New Roman" w:cs="Times New Roman"/>
          <w:color w:val="222222"/>
          <w:szCs w:val="28"/>
        </w:rPr>
      </w:pPr>
      <w:r w:rsidRPr="00686863">
        <w:rPr>
          <w:rFonts w:eastAsia="Times New Roman" w:cs="Times New Roman"/>
          <w:color w:val="000000"/>
          <w:szCs w:val="28"/>
        </w:rPr>
        <w:t>1. Bộ trưởng</w:t>
      </w:r>
      <w:r>
        <w:rPr>
          <w:rFonts w:eastAsia="Times New Roman" w:cs="Times New Roman"/>
          <w:color w:val="000000"/>
          <w:szCs w:val="28"/>
        </w:rPr>
        <w:t xml:space="preserve"> Bộ Công Thương</w:t>
      </w:r>
      <w:r w:rsidRPr="00686863">
        <w:rPr>
          <w:rFonts w:eastAsia="Times New Roman" w:cs="Times New Roman"/>
          <w:color w:val="000000"/>
          <w:szCs w:val="28"/>
        </w:rPr>
        <w:t>:</w:t>
      </w:r>
    </w:p>
    <w:p w14:paraId="261C8B3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1.1. Quyết định và quyết định điều chỉnh chủ trương đầu tư:</w:t>
      </w:r>
    </w:p>
    <w:p w14:paraId="3014D19C"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Dự án nhóm B, C sử dụng vốn đầu tư công nguồn ngân sách nhà nước</w:t>
      </w:r>
    </w:p>
    <w:p w14:paraId="29BA1C59"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b)</w:t>
      </w:r>
      <w:r>
        <w:rPr>
          <w:rFonts w:eastAsia="Times New Roman" w:cs="Times New Roman"/>
          <w:color w:val="000000"/>
          <w:szCs w:val="28"/>
        </w:rPr>
        <w:t xml:space="preserve"> Dự án nhóm A sử dụng vốn đầu tư công từ nguồn thu hợp pháp của đơn vị sự nghiệp công lập tự đảm bảo chi thường xuyên; dự án nhóm A, B sử dụng vốn đầu tư công từ nguồn thu hợp pháp của đơn vị sự nghiệp công lập tự đảm bảo một phần chi thường xuyên và đơn vị sự nghiệp công lập do nhà nước đảm bảo chi thường xuyên thuộc Bộ Công Thương.</w:t>
      </w:r>
      <w:r w:rsidRPr="00A94140">
        <w:rPr>
          <w:rFonts w:eastAsia="Times New Roman" w:cs="Times New Roman"/>
          <w:color w:val="000000"/>
          <w:szCs w:val="28"/>
        </w:rPr>
        <w:t xml:space="preserve"> </w:t>
      </w:r>
    </w:p>
    <w:p w14:paraId="63DE5188"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c) </w:t>
      </w:r>
      <w:r>
        <w:rPr>
          <w:rFonts w:eastAsia="Times New Roman" w:cs="Times New Roman"/>
          <w:color w:val="000000"/>
          <w:szCs w:val="28"/>
        </w:rPr>
        <w:t>Dự án sử dụng dự toán chi thường xuyên ngân sách nhà nước theo phê duyệt của cấp có thẩm quyền có tổng mức đầu tư từ 15 tỷ đồng trở lên.</w:t>
      </w:r>
    </w:p>
    <w:p w14:paraId="62EAA80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1.2. Đề xuất cấp có thẩm quyền phê duyệt hoặc điều chỉnh kế hoạch đầu tư công trung hạn, hàng năm nguồn ngân sách nhà nước của Bộ Công Thương; thông báo danh mục và kế hoạch vốn đầu tư công trung hạn nguồn ngân sách nhà nước được cấp có thẩm quyền giao cho Bộ Công Thương.</w:t>
      </w:r>
    </w:p>
    <w:p w14:paraId="5F3CAAF2"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1.3. Quyết định phân bổ chi tiết kế hoạch vốn đầu tư công hàng năm (gồm giao đầu năm và điều chỉnh, bổ sung trong năm) theo danh mục, mức vốn bố trí của từng dự án cho các đơn vị dự toán thuộc Bộ Công Thương.</w:t>
      </w:r>
    </w:p>
    <w:p w14:paraId="3576EBAB"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1.4. Quyết định phê duyệt kế hoạch, danh mục dự toán hàng năm dự án sử dụng dự toán chi thường xuyên ngân sách nhà nước theo phê duyệt của cấp có thẩm quyền của các đơn vị dự toán thuộc Bộ Công Thương.</w:t>
      </w:r>
    </w:p>
    <w:p w14:paraId="2E3BCC39"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1.5. Quyết định đầu tư, điều chỉnh quyết định đầu tư và quyết định phê duyệt quyết toán vốn đầu tư dự án hoàn thành:</w:t>
      </w:r>
    </w:p>
    <w:p w14:paraId="47167D06"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Dự án nhóm A, B, C sử dụng vốn đầu tư công nguồn ngân sách nhà nước của các đơn vị dự toán thuộc Bộ Công Thương.</w:t>
      </w:r>
    </w:p>
    <w:p w14:paraId="44C7329C"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b) Dự án sử dụng dự toán chi thường xuyên ngân sách nhà nước theo phê duyệt của cấp có thẩm quyền có tổng mức đầu tư từ 15 tỷ đồng trở lên của các đơn vị dự toán thuộc Bộ Công Thương.</w:t>
      </w:r>
    </w:p>
    <w:p w14:paraId="28ED65F0"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1.6. Báo cáo Bộ Tài chính về quyết toán vốn đầu tư công nguồn ngân sách nhà nước theo niên độ ngân sách hàng năm, tình hình quyết toán vốn đầu tư công dự án hoàn thành trong năm, tình hình thực hiện kế hoạch đầu tư công trung hạn và hàng năm. </w:t>
      </w:r>
    </w:p>
    <w:p w14:paraId="366C64CE" w14:textId="77777777" w:rsidR="000B2146" w:rsidRPr="00620868"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2</w:t>
      </w:r>
      <w:r w:rsidRPr="00620868">
        <w:rPr>
          <w:rFonts w:eastAsia="Times New Roman" w:cs="Times New Roman"/>
          <w:color w:val="000000"/>
          <w:szCs w:val="28"/>
        </w:rPr>
        <w:t>. Thủ trưởng các đơn vị sự nghiệp công lập</w:t>
      </w:r>
      <w:r>
        <w:rPr>
          <w:rFonts w:eastAsia="Times New Roman" w:cs="Times New Roman"/>
          <w:color w:val="000000"/>
          <w:szCs w:val="28"/>
        </w:rPr>
        <w:t xml:space="preserve"> thuộc Bộ Công Thương</w:t>
      </w:r>
    </w:p>
    <w:p w14:paraId="77640AA6"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2.1. Quyết định và quyết định điều chỉnh chủ trương đầu tư</w:t>
      </w:r>
    </w:p>
    <w:p w14:paraId="53F97E03"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a) Dự án nhóm A, B, C sử dụng vốn đầu tư công từ nguồn thu hợp pháp của đơn vị sự nghiệp công lập tự đảm bảo chi thường xuyên và chi đầu tư.</w:t>
      </w:r>
    </w:p>
    <w:p w14:paraId="25640EBC"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b) Dự án nhóm B, C sử dụng vốn đầu tư công từ nguồn thu hợp pháp của đơn vị sự nghiệp công lập tự đảm bảo chi thường xuyên. </w:t>
      </w:r>
    </w:p>
    <w:p w14:paraId="0A960D61" w14:textId="54F42DB1"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c) Dự án nhóm C sử dụng vốn đầu tư công từ nguồn thu hợp pháp của đơn vị sự nghi</w:t>
      </w:r>
      <w:r w:rsidR="0004389A">
        <w:rPr>
          <w:rFonts w:eastAsia="Times New Roman" w:cs="Times New Roman"/>
          <w:color w:val="000000"/>
          <w:szCs w:val="28"/>
        </w:rPr>
        <w:t>ệ</w:t>
      </w:r>
      <w:r>
        <w:rPr>
          <w:rFonts w:eastAsia="Times New Roman" w:cs="Times New Roman"/>
          <w:color w:val="000000"/>
          <w:szCs w:val="28"/>
        </w:rPr>
        <w:t>p công lập tự đảm bảo một phần chi thường xuyên và đơn vị sự nghiệp công lập do Nhà nước đảm bảo chi thường xuyên.</w:t>
      </w:r>
    </w:p>
    <w:p w14:paraId="398BF5DD"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d</w:t>
      </w:r>
      <w:r w:rsidRPr="00A94140">
        <w:rPr>
          <w:rFonts w:eastAsia="Times New Roman" w:cs="Times New Roman"/>
          <w:color w:val="000000"/>
          <w:szCs w:val="28"/>
        </w:rPr>
        <w:t xml:space="preserve">) </w:t>
      </w:r>
      <w:r>
        <w:rPr>
          <w:rFonts w:eastAsia="Times New Roman" w:cs="Times New Roman"/>
          <w:color w:val="000000"/>
          <w:szCs w:val="28"/>
        </w:rPr>
        <w:t xml:space="preserve">Đối với </w:t>
      </w:r>
      <w:r w:rsidRPr="00A94140">
        <w:rPr>
          <w:rFonts w:eastAsia="Times New Roman" w:cs="Times New Roman"/>
          <w:color w:val="000000"/>
          <w:szCs w:val="28"/>
        </w:rPr>
        <w:t>chủ trương đầu tư</w:t>
      </w:r>
      <w:r>
        <w:rPr>
          <w:rFonts w:eastAsia="Times New Roman" w:cs="Times New Roman"/>
          <w:color w:val="000000"/>
          <w:szCs w:val="28"/>
        </w:rPr>
        <w:t xml:space="preserve"> dự án của các đơn vị sự nghiệp công lập có Hội đồng quản lý, phải được Hội đồng quản lý thông qua theo quy định và quy chế hoạt động của Hội đồng quản lý. </w:t>
      </w:r>
    </w:p>
    <w:p w14:paraId="4963FEE5"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2.2. Quyết định đầu tư, điều chỉnh quyết định đầu tư và quyết định phê duyệt quyết toán vốn đầu tư dự án hoàn thành:</w:t>
      </w:r>
    </w:p>
    <w:p w14:paraId="1C366857" w14:textId="645557E9"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222222"/>
          <w:szCs w:val="28"/>
        </w:rPr>
        <w:t xml:space="preserve">a) Dự án nhóm A, B, C </w:t>
      </w:r>
      <w:r>
        <w:rPr>
          <w:rFonts w:eastAsia="Times New Roman" w:cs="Times New Roman"/>
          <w:color w:val="000000"/>
          <w:szCs w:val="28"/>
        </w:rPr>
        <w:t>sử dụng vốn đầu tư công từ nguồn thu hợp pháp của đơn vị</w:t>
      </w:r>
      <w:r w:rsidR="0004389A">
        <w:rPr>
          <w:rFonts w:eastAsia="Times New Roman" w:cs="Times New Roman"/>
          <w:color w:val="000000"/>
          <w:szCs w:val="28"/>
        </w:rPr>
        <w:t>.</w:t>
      </w:r>
    </w:p>
    <w:p w14:paraId="6E4DA094"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b</w:t>
      </w:r>
      <w:r w:rsidRPr="00A94140">
        <w:rPr>
          <w:rFonts w:eastAsia="Times New Roman" w:cs="Times New Roman"/>
          <w:color w:val="000000"/>
          <w:szCs w:val="28"/>
        </w:rPr>
        <w:t xml:space="preserve">) </w:t>
      </w:r>
      <w:r>
        <w:rPr>
          <w:rFonts w:eastAsia="Times New Roman" w:cs="Times New Roman"/>
          <w:color w:val="000000"/>
          <w:szCs w:val="28"/>
        </w:rPr>
        <w:t>Dự án sử dụng</w:t>
      </w:r>
      <w:r w:rsidRPr="00A00001" w:rsidDel="00717A90">
        <w:rPr>
          <w:rFonts w:eastAsia="Times New Roman" w:cs="Times New Roman"/>
          <w:color w:val="000000"/>
          <w:szCs w:val="28"/>
        </w:rPr>
        <w:t xml:space="preserve"> </w:t>
      </w:r>
      <w:r>
        <w:rPr>
          <w:rFonts w:eastAsia="Times New Roman" w:cs="Times New Roman"/>
          <w:color w:val="000000"/>
          <w:szCs w:val="28"/>
        </w:rPr>
        <w:t>dự toán chi thường xuyên ngân sách nhà nước nước theo phê duyệt của cấp có thẩm quyền có tổng mức đầu tư dưới 15 tỷ đồng.</w:t>
      </w:r>
    </w:p>
    <w:p w14:paraId="331638D7" w14:textId="4B708C4B"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c) Đối với dự án nhóm B trở lên, lấy ý kiến Vụ Kế hoạch</w:t>
      </w:r>
      <w:r w:rsidR="000C18F7">
        <w:rPr>
          <w:rFonts w:eastAsia="Times New Roman" w:cs="Times New Roman"/>
          <w:color w:val="000000"/>
          <w:szCs w:val="28"/>
        </w:rPr>
        <w:t xml:space="preserve">, </w:t>
      </w:r>
      <w:r>
        <w:rPr>
          <w:rFonts w:eastAsia="Times New Roman" w:cs="Times New Roman"/>
          <w:color w:val="000000"/>
          <w:szCs w:val="28"/>
        </w:rPr>
        <w:t xml:space="preserve">Tài chính </w:t>
      </w:r>
      <w:r w:rsidR="000C18F7">
        <w:rPr>
          <w:rFonts w:eastAsia="Times New Roman" w:cs="Times New Roman"/>
          <w:color w:val="000000"/>
          <w:szCs w:val="28"/>
        </w:rPr>
        <w:t xml:space="preserve">và Quản lý doanh nghiệp </w:t>
      </w:r>
      <w:r>
        <w:rPr>
          <w:rFonts w:eastAsia="Times New Roman" w:cs="Times New Roman"/>
          <w:color w:val="000000"/>
          <w:szCs w:val="28"/>
        </w:rPr>
        <w:t xml:space="preserve">và các đơn vị khác (nếu cần thiết) trước khi phê duyệt quyết định đầu tư, điều chỉnh quyết định đầu tư.  </w:t>
      </w:r>
    </w:p>
    <w:p w14:paraId="768F594F" w14:textId="77777777"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3. </w:t>
      </w:r>
      <w:r w:rsidRPr="00A94140">
        <w:rPr>
          <w:rFonts w:eastAsia="Times New Roman" w:cs="Times New Roman"/>
          <w:color w:val="000000"/>
          <w:szCs w:val="28"/>
        </w:rPr>
        <w:t xml:space="preserve">Thủ trưởng các đơn vị </w:t>
      </w:r>
      <w:r>
        <w:rPr>
          <w:rFonts w:eastAsia="Times New Roman" w:cs="Times New Roman"/>
          <w:color w:val="000000"/>
          <w:szCs w:val="28"/>
        </w:rPr>
        <w:t>dự toán còn lại thuộc Bộ Công Thương:</w:t>
      </w:r>
    </w:p>
    <w:p w14:paraId="7462174B"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Quyết định đầu tư, điều chỉnh quyết định đầu tư và quyết định phê duyệt quyết toán vốn đầu tư dự án hoàn thành đối với dự án sử dụng</w:t>
      </w:r>
      <w:r w:rsidRPr="00A00001" w:rsidDel="00717A90">
        <w:rPr>
          <w:rFonts w:eastAsia="Times New Roman" w:cs="Times New Roman"/>
          <w:color w:val="000000"/>
          <w:szCs w:val="28"/>
        </w:rPr>
        <w:t xml:space="preserve"> </w:t>
      </w:r>
      <w:r>
        <w:rPr>
          <w:rFonts w:eastAsia="Times New Roman" w:cs="Times New Roman"/>
          <w:color w:val="000000"/>
          <w:szCs w:val="28"/>
        </w:rPr>
        <w:t>dự toán chi thường xuyên ngân sách nhà nước nước theo phê duyệt của cấp có thẩm quyền có tổng mức đầu tư dưới 15 tỷ đồng.</w:t>
      </w:r>
    </w:p>
    <w:p w14:paraId="33FB4F2D" w14:textId="77777777" w:rsidR="00A80F52" w:rsidRDefault="00A80F52" w:rsidP="00A80F52">
      <w:pPr>
        <w:spacing w:before="120" w:after="0" w:line="240" w:lineRule="auto"/>
        <w:ind w:firstLine="720"/>
        <w:jc w:val="both"/>
        <w:rPr>
          <w:rFonts w:eastAsia="Times New Roman" w:cs="Times New Roman"/>
          <w:color w:val="000000"/>
          <w:szCs w:val="28"/>
        </w:rPr>
      </w:pPr>
    </w:p>
    <w:p w14:paraId="46D2474C" w14:textId="77777777" w:rsidR="000B2146" w:rsidRDefault="000B2146" w:rsidP="00A80F52">
      <w:pPr>
        <w:spacing w:after="0" w:line="240" w:lineRule="auto"/>
        <w:ind w:firstLine="720"/>
        <w:jc w:val="center"/>
        <w:rPr>
          <w:rFonts w:eastAsia="Times New Roman" w:cs="Times New Roman"/>
          <w:b/>
          <w:bCs/>
          <w:color w:val="000000"/>
          <w:szCs w:val="28"/>
        </w:rPr>
      </w:pPr>
      <w:r w:rsidRPr="00A94140">
        <w:rPr>
          <w:rFonts w:eastAsia="Times New Roman" w:cs="Times New Roman"/>
          <w:b/>
          <w:bCs/>
          <w:color w:val="000000"/>
          <w:szCs w:val="28"/>
        </w:rPr>
        <w:t xml:space="preserve">Chương </w:t>
      </w:r>
      <w:r>
        <w:rPr>
          <w:rFonts w:eastAsia="Times New Roman" w:cs="Times New Roman"/>
          <w:b/>
          <w:bCs/>
          <w:color w:val="000000"/>
          <w:szCs w:val="28"/>
        </w:rPr>
        <w:t>III</w:t>
      </w:r>
    </w:p>
    <w:p w14:paraId="0C060694" w14:textId="77777777" w:rsidR="000B2146" w:rsidRPr="00A94140" w:rsidRDefault="000B2146" w:rsidP="00A80F52">
      <w:pPr>
        <w:spacing w:after="0" w:line="240" w:lineRule="auto"/>
        <w:ind w:firstLine="720"/>
        <w:jc w:val="center"/>
        <w:rPr>
          <w:rFonts w:eastAsia="Times New Roman" w:cs="Times New Roman"/>
          <w:color w:val="222222"/>
          <w:szCs w:val="28"/>
        </w:rPr>
      </w:pPr>
      <w:r w:rsidRPr="00A94140">
        <w:rPr>
          <w:rFonts w:eastAsia="Times New Roman" w:cs="Times New Roman"/>
          <w:b/>
          <w:bCs/>
          <w:color w:val="000000"/>
          <w:szCs w:val="28"/>
        </w:rPr>
        <w:t>TỔ CHỨC THỰC HIỆN</w:t>
      </w:r>
    </w:p>
    <w:p w14:paraId="0705CF70" w14:textId="77777777" w:rsidR="0002083C" w:rsidRDefault="0002083C" w:rsidP="00A80F52">
      <w:pPr>
        <w:spacing w:before="120" w:after="0" w:line="240" w:lineRule="auto"/>
        <w:ind w:firstLine="720"/>
        <w:jc w:val="both"/>
        <w:rPr>
          <w:rFonts w:eastAsia="Times New Roman" w:cs="Times New Roman"/>
          <w:b/>
          <w:bCs/>
          <w:color w:val="000000"/>
          <w:szCs w:val="28"/>
        </w:rPr>
      </w:pPr>
    </w:p>
    <w:p w14:paraId="5E372651" w14:textId="2B4812CB"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lastRenderedPageBreak/>
        <w:t>Điều 1</w:t>
      </w:r>
      <w:r>
        <w:rPr>
          <w:rFonts w:eastAsia="Times New Roman" w:cs="Times New Roman"/>
          <w:b/>
          <w:bCs/>
          <w:color w:val="000000"/>
          <w:szCs w:val="28"/>
        </w:rPr>
        <w:t>1</w:t>
      </w:r>
      <w:r w:rsidRPr="00A94140">
        <w:rPr>
          <w:rFonts w:eastAsia="Times New Roman" w:cs="Times New Roman"/>
          <w:b/>
          <w:bCs/>
          <w:color w:val="000000"/>
          <w:szCs w:val="28"/>
        </w:rPr>
        <w:t xml:space="preserve">. Trách nhiệm của </w:t>
      </w:r>
      <w:r>
        <w:rPr>
          <w:rFonts w:eastAsia="Times New Roman" w:cs="Times New Roman"/>
          <w:b/>
          <w:bCs/>
          <w:color w:val="000000"/>
          <w:szCs w:val="28"/>
        </w:rPr>
        <w:t>Vụ</w:t>
      </w:r>
      <w:r w:rsidRPr="00A94140">
        <w:rPr>
          <w:rFonts w:eastAsia="Times New Roman" w:cs="Times New Roman"/>
          <w:b/>
          <w:bCs/>
          <w:color w:val="000000"/>
          <w:szCs w:val="28"/>
        </w:rPr>
        <w:t xml:space="preserve"> trưởng </w:t>
      </w:r>
      <w:r>
        <w:rPr>
          <w:rFonts w:eastAsia="Times New Roman" w:cs="Times New Roman"/>
          <w:b/>
          <w:bCs/>
          <w:color w:val="000000"/>
          <w:szCs w:val="28"/>
        </w:rPr>
        <w:t>Vụ Kế hoạch,</w:t>
      </w:r>
      <w:r w:rsidRPr="00A94140">
        <w:rPr>
          <w:rFonts w:eastAsia="Times New Roman" w:cs="Times New Roman"/>
          <w:b/>
          <w:bCs/>
          <w:color w:val="000000"/>
          <w:szCs w:val="28"/>
        </w:rPr>
        <w:t xml:space="preserve"> Tài chính</w:t>
      </w:r>
      <w:r>
        <w:rPr>
          <w:rFonts w:eastAsia="Times New Roman" w:cs="Times New Roman"/>
          <w:b/>
          <w:bCs/>
          <w:color w:val="000000"/>
          <w:szCs w:val="28"/>
        </w:rPr>
        <w:t xml:space="preserve"> và Quản lý doanh nghiệp</w:t>
      </w:r>
    </w:p>
    <w:p w14:paraId="04C5E75E"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1. Thực hiện nhiệm vụ tham mưu giúp Bộ trưởng quản lý thống nhất về công tác quản lý </w:t>
      </w:r>
      <w:r>
        <w:rPr>
          <w:rFonts w:eastAsia="Times New Roman" w:cs="Times New Roman"/>
          <w:color w:val="000000"/>
          <w:szCs w:val="28"/>
        </w:rPr>
        <w:t>tài chính</w:t>
      </w:r>
      <w:r w:rsidRPr="00A94140">
        <w:rPr>
          <w:rFonts w:eastAsia="Times New Roman" w:cs="Times New Roman"/>
          <w:color w:val="000000"/>
          <w:szCs w:val="28"/>
        </w:rPr>
        <w:t>, tài sản công, đầu tư ứng dụng công nghệ thông tin và đầu tư công của các đơn vị thuộc Bộ.</w:t>
      </w:r>
    </w:p>
    <w:p w14:paraId="3749B0E1" w14:textId="1AD38643"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2. Chủ trì</w:t>
      </w:r>
      <w:r>
        <w:rPr>
          <w:rFonts w:eastAsia="Times New Roman" w:cs="Times New Roman"/>
          <w:color w:val="000000"/>
          <w:szCs w:val="28"/>
        </w:rPr>
        <w:t xml:space="preserve"> tổ chức</w:t>
      </w:r>
      <w:r w:rsidRPr="00A94140">
        <w:rPr>
          <w:rFonts w:eastAsia="Times New Roman" w:cs="Times New Roman"/>
          <w:color w:val="000000"/>
          <w:szCs w:val="28"/>
        </w:rPr>
        <w:t xml:space="preserve"> thẩm định trình lãnh đạo Bộ xem xét, quyết định đối với các nội dung thuộc thẩm quyền quyết định của Lãnh đạo Bộ trong quản lý tài chính, tài sản công, mua sắm hàng hóa, dịch vụ, </w:t>
      </w:r>
      <w:r w:rsidR="00803B6D">
        <w:rPr>
          <w:rFonts w:eastAsia="Times New Roman" w:cs="Times New Roman"/>
          <w:color w:val="000000"/>
          <w:szCs w:val="28"/>
        </w:rPr>
        <w:t>quản lý hoạt động</w:t>
      </w:r>
      <w:r w:rsidRPr="00A94140">
        <w:rPr>
          <w:rFonts w:eastAsia="Times New Roman" w:cs="Times New Roman"/>
          <w:color w:val="000000"/>
          <w:szCs w:val="28"/>
        </w:rPr>
        <w:t xml:space="preserve"> ứng dụng công nghệ thông tin và đầu tư công;</w:t>
      </w:r>
    </w:p>
    <w:p w14:paraId="21137644" w14:textId="3AE17653"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3</w:t>
      </w:r>
      <w:r w:rsidRPr="00A94140">
        <w:rPr>
          <w:rFonts w:eastAsia="Times New Roman" w:cs="Times New Roman"/>
          <w:color w:val="000000"/>
          <w:szCs w:val="28"/>
        </w:rPr>
        <w:t xml:space="preserve">. Giúp Bộ trưởng Bộ </w:t>
      </w:r>
      <w:r>
        <w:rPr>
          <w:rFonts w:eastAsia="Times New Roman" w:cs="Times New Roman"/>
          <w:color w:val="000000"/>
          <w:szCs w:val="28"/>
        </w:rPr>
        <w:t>Công Thương</w:t>
      </w:r>
      <w:r w:rsidRPr="00A94140">
        <w:rPr>
          <w:rFonts w:eastAsia="Times New Roman" w:cs="Times New Roman"/>
          <w:color w:val="000000"/>
          <w:szCs w:val="28"/>
        </w:rPr>
        <w:t xml:space="preserve"> kiểm tra </w:t>
      </w:r>
      <w:r>
        <w:rPr>
          <w:rFonts w:eastAsia="Times New Roman" w:cs="Times New Roman"/>
          <w:color w:val="000000"/>
          <w:szCs w:val="28"/>
        </w:rPr>
        <w:t xml:space="preserve">việc </w:t>
      </w:r>
      <w:r w:rsidRPr="00A94140">
        <w:rPr>
          <w:rFonts w:eastAsia="Times New Roman" w:cs="Times New Roman"/>
          <w:color w:val="000000"/>
          <w:szCs w:val="28"/>
        </w:rPr>
        <w:t xml:space="preserve">thực hiện các nội dung </w:t>
      </w:r>
      <w:r>
        <w:rPr>
          <w:rFonts w:eastAsia="Times New Roman" w:cs="Times New Roman"/>
          <w:color w:val="000000"/>
          <w:szCs w:val="28"/>
        </w:rPr>
        <w:t xml:space="preserve">được </w:t>
      </w:r>
      <w:r w:rsidRPr="00A94140">
        <w:rPr>
          <w:rFonts w:eastAsia="Times New Roman" w:cs="Times New Roman"/>
          <w:color w:val="000000"/>
          <w:szCs w:val="28"/>
        </w:rPr>
        <w:t>phân cấp</w:t>
      </w:r>
      <w:r>
        <w:rPr>
          <w:rFonts w:eastAsia="Times New Roman" w:cs="Times New Roman"/>
          <w:color w:val="000000"/>
          <w:szCs w:val="28"/>
        </w:rPr>
        <w:t xml:space="preserve"> của các đơn vị dự toán thuộc Bộ</w:t>
      </w:r>
      <w:r w:rsidRPr="00A94140">
        <w:rPr>
          <w:rFonts w:eastAsia="Times New Roman" w:cs="Times New Roman"/>
          <w:color w:val="000000"/>
          <w:szCs w:val="28"/>
        </w:rPr>
        <w:t>.</w:t>
      </w:r>
    </w:p>
    <w:p w14:paraId="02ACCFF8"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4</w:t>
      </w:r>
      <w:r w:rsidRPr="00A94140">
        <w:rPr>
          <w:rFonts w:eastAsia="Times New Roman" w:cs="Times New Roman"/>
          <w:color w:val="000000"/>
          <w:szCs w:val="28"/>
        </w:rPr>
        <w:t xml:space="preserve">. Tổng hợp, đề xuất báo cáo Bộ trưởng Bộ </w:t>
      </w:r>
      <w:r>
        <w:rPr>
          <w:rFonts w:eastAsia="Times New Roman" w:cs="Times New Roman"/>
          <w:color w:val="000000"/>
          <w:szCs w:val="28"/>
        </w:rPr>
        <w:t>Công Thương</w:t>
      </w:r>
      <w:r w:rsidRPr="00A94140">
        <w:rPr>
          <w:rFonts w:eastAsia="Times New Roman" w:cs="Times New Roman"/>
          <w:color w:val="000000"/>
          <w:szCs w:val="28"/>
        </w:rPr>
        <w:t xml:space="preserve"> xem xét, điều chỉnh, bổ sung quy định về phân cấp, ủy quyền đảm bảo phù hợp quy định của pháp luật và yêu cầu công tác quản lý tài chính, tài sản công, mua sắm hàng hóa, dịch vụ, </w:t>
      </w:r>
      <w:r>
        <w:rPr>
          <w:rFonts w:eastAsia="Times New Roman" w:cs="Times New Roman"/>
          <w:color w:val="000000"/>
          <w:szCs w:val="28"/>
        </w:rPr>
        <w:t xml:space="preserve">đầu tư </w:t>
      </w:r>
      <w:r w:rsidRPr="00A94140">
        <w:rPr>
          <w:rFonts w:eastAsia="Times New Roman" w:cs="Times New Roman"/>
          <w:color w:val="000000"/>
          <w:szCs w:val="28"/>
        </w:rPr>
        <w:t>ứng dụng công nghệ thông tin và đầu tư công của Bộ, ngành.</w:t>
      </w:r>
    </w:p>
    <w:p w14:paraId="3AB31896" w14:textId="3CF5C3B4"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5</w:t>
      </w:r>
      <w:r w:rsidRPr="00A94140">
        <w:rPr>
          <w:rFonts w:eastAsia="Times New Roman" w:cs="Times New Roman"/>
          <w:color w:val="000000"/>
          <w:szCs w:val="28"/>
        </w:rPr>
        <w:t xml:space="preserve">. Định kỳ hàng năm hoặc đột xuất tổng hợp, báo cáo Bộ trưởng tình hình, kết quả thực hiện </w:t>
      </w:r>
      <w:r w:rsidR="00803B6D">
        <w:rPr>
          <w:rFonts w:eastAsia="Times New Roman" w:cs="Times New Roman"/>
          <w:color w:val="000000"/>
          <w:szCs w:val="28"/>
        </w:rPr>
        <w:t>Thông tư</w:t>
      </w:r>
      <w:r w:rsidRPr="00A94140">
        <w:rPr>
          <w:rFonts w:eastAsia="Times New Roman" w:cs="Times New Roman"/>
          <w:color w:val="000000"/>
          <w:szCs w:val="28"/>
        </w:rPr>
        <w:t xml:space="preserve"> này.</w:t>
      </w:r>
    </w:p>
    <w:p w14:paraId="03C314E1"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b/>
          <w:bCs/>
          <w:color w:val="000000"/>
          <w:szCs w:val="28"/>
        </w:rPr>
        <w:t xml:space="preserve">Điều 12. </w:t>
      </w:r>
      <w:r w:rsidRPr="00A94140">
        <w:rPr>
          <w:rFonts w:eastAsia="Times New Roman" w:cs="Times New Roman"/>
          <w:b/>
          <w:bCs/>
          <w:color w:val="000000"/>
          <w:szCs w:val="28"/>
        </w:rPr>
        <w:t xml:space="preserve">Trách nhiệm của Cục trưởng Cục </w:t>
      </w:r>
      <w:r>
        <w:rPr>
          <w:rFonts w:eastAsia="Times New Roman" w:cs="Times New Roman"/>
          <w:b/>
          <w:bCs/>
          <w:color w:val="000000"/>
          <w:szCs w:val="28"/>
        </w:rPr>
        <w:t>Thương mại Điện tử và Kinh tế số</w:t>
      </w:r>
    </w:p>
    <w:p w14:paraId="6E04B2CF"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1. Thực hiện nhiệm vụ tham mưu giúp Bộ trưởng quản lý thống nhất về lĩnh vực công nghệ thông tin </w:t>
      </w:r>
      <w:r>
        <w:rPr>
          <w:rFonts w:eastAsia="Times New Roman" w:cs="Times New Roman"/>
          <w:color w:val="000000"/>
          <w:szCs w:val="28"/>
        </w:rPr>
        <w:t>của</w:t>
      </w:r>
      <w:r w:rsidRPr="00A94140">
        <w:rPr>
          <w:rFonts w:eastAsia="Times New Roman" w:cs="Times New Roman"/>
          <w:color w:val="000000"/>
          <w:szCs w:val="28"/>
        </w:rPr>
        <w:t xml:space="preserve"> Bộ </w:t>
      </w:r>
      <w:r>
        <w:rPr>
          <w:rFonts w:eastAsia="Times New Roman" w:cs="Times New Roman"/>
          <w:color w:val="000000"/>
          <w:szCs w:val="28"/>
        </w:rPr>
        <w:t>Công Thương</w:t>
      </w:r>
      <w:r w:rsidRPr="00A94140">
        <w:rPr>
          <w:rFonts w:eastAsia="Times New Roman" w:cs="Times New Roman"/>
          <w:color w:val="000000"/>
          <w:szCs w:val="28"/>
        </w:rPr>
        <w:t>.</w:t>
      </w:r>
    </w:p>
    <w:p w14:paraId="454C9C72"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2. </w:t>
      </w:r>
      <w:r>
        <w:rPr>
          <w:rFonts w:eastAsia="Times New Roman" w:cs="Times New Roman"/>
          <w:color w:val="000000"/>
          <w:szCs w:val="28"/>
        </w:rPr>
        <w:t>T</w:t>
      </w:r>
      <w:r w:rsidRPr="00A94140">
        <w:rPr>
          <w:rFonts w:eastAsia="Times New Roman" w:cs="Times New Roman"/>
          <w:color w:val="000000"/>
          <w:szCs w:val="28"/>
        </w:rPr>
        <w:t>hẩm định thiết kế cơ sở các dự án</w:t>
      </w:r>
      <w:r>
        <w:rPr>
          <w:rFonts w:eastAsia="Times New Roman" w:cs="Times New Roman"/>
          <w:color w:val="000000"/>
          <w:szCs w:val="28"/>
        </w:rPr>
        <w:t>, hoạt động</w:t>
      </w:r>
      <w:r w:rsidRPr="00A94140">
        <w:rPr>
          <w:rFonts w:eastAsia="Times New Roman" w:cs="Times New Roman"/>
          <w:color w:val="000000"/>
          <w:szCs w:val="28"/>
        </w:rPr>
        <w:t xml:space="preserve"> </w:t>
      </w:r>
      <w:r>
        <w:rPr>
          <w:rFonts w:eastAsia="Times New Roman" w:cs="Times New Roman"/>
          <w:color w:val="000000"/>
          <w:szCs w:val="28"/>
        </w:rPr>
        <w:t xml:space="preserve">đầu tư </w:t>
      </w:r>
      <w:r w:rsidRPr="00A94140">
        <w:rPr>
          <w:rFonts w:eastAsia="Times New Roman" w:cs="Times New Roman"/>
          <w:color w:val="000000"/>
          <w:szCs w:val="28"/>
        </w:rPr>
        <w:t xml:space="preserve">ứng dụng công nghệ thông tin thuộc phạm vi quản lý của Bộ </w:t>
      </w:r>
      <w:r>
        <w:rPr>
          <w:rFonts w:eastAsia="Times New Roman" w:cs="Times New Roman"/>
          <w:color w:val="000000"/>
          <w:szCs w:val="28"/>
        </w:rPr>
        <w:t>Công Thương, trừ dự án có thiết kế cơ sở thuộc thẩm quyền thẩm định của Bộ Thông tin và Truyền thông</w:t>
      </w:r>
      <w:r w:rsidRPr="00A94140">
        <w:rPr>
          <w:rFonts w:eastAsia="Times New Roman" w:cs="Times New Roman"/>
          <w:color w:val="000000"/>
          <w:szCs w:val="28"/>
        </w:rPr>
        <w:t>.</w:t>
      </w:r>
      <w:r>
        <w:rPr>
          <w:rFonts w:eastAsia="Times New Roman" w:cs="Times New Roman"/>
          <w:color w:val="000000"/>
          <w:szCs w:val="28"/>
        </w:rPr>
        <w:t xml:space="preserve"> </w:t>
      </w:r>
    </w:p>
    <w:p w14:paraId="271A94F6"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 xml:space="preserve">Trường hợp Cục </w:t>
      </w:r>
      <w:r>
        <w:rPr>
          <w:rFonts w:eastAsia="Times New Roman" w:cs="Times New Roman"/>
          <w:color w:val="000000"/>
          <w:szCs w:val="28"/>
        </w:rPr>
        <w:t xml:space="preserve">Thương mại điện tử và Kinh tế số đồng thời </w:t>
      </w:r>
      <w:r w:rsidRPr="00A94140">
        <w:rPr>
          <w:rFonts w:eastAsia="Times New Roman" w:cs="Times New Roman"/>
          <w:color w:val="000000"/>
          <w:szCs w:val="28"/>
        </w:rPr>
        <w:t xml:space="preserve">là </w:t>
      </w:r>
      <w:r>
        <w:rPr>
          <w:rFonts w:eastAsia="Times New Roman" w:cs="Times New Roman"/>
          <w:color w:val="000000"/>
          <w:szCs w:val="28"/>
        </w:rPr>
        <w:t>chủ đầu tư dự án</w:t>
      </w:r>
      <w:r w:rsidRPr="00A94140">
        <w:rPr>
          <w:rFonts w:eastAsia="Times New Roman" w:cs="Times New Roman"/>
          <w:color w:val="000000"/>
          <w:szCs w:val="28"/>
        </w:rPr>
        <w:t xml:space="preserve">, Cục </w:t>
      </w:r>
      <w:r>
        <w:rPr>
          <w:rFonts w:eastAsia="Times New Roman" w:cs="Times New Roman"/>
          <w:color w:val="000000"/>
          <w:szCs w:val="28"/>
        </w:rPr>
        <w:t xml:space="preserve">Thương mại điện tử và Kinh tế số </w:t>
      </w:r>
      <w:r w:rsidRPr="00A94140">
        <w:rPr>
          <w:rFonts w:eastAsia="Times New Roman" w:cs="Times New Roman"/>
          <w:color w:val="000000"/>
          <w:szCs w:val="28"/>
        </w:rPr>
        <w:t xml:space="preserve">thành lập Hội đồng thẩm định </w:t>
      </w:r>
      <w:r>
        <w:rPr>
          <w:rFonts w:eastAsia="Times New Roman" w:cs="Times New Roman"/>
          <w:color w:val="000000"/>
          <w:szCs w:val="28"/>
        </w:rPr>
        <w:t xml:space="preserve">để thẩm định thiết kế cơ sở </w:t>
      </w:r>
      <w:r w:rsidRPr="00A94140">
        <w:rPr>
          <w:rFonts w:eastAsia="Times New Roman" w:cs="Times New Roman"/>
          <w:color w:val="000000"/>
          <w:szCs w:val="28"/>
        </w:rPr>
        <w:t xml:space="preserve">hoặc </w:t>
      </w:r>
      <w:r>
        <w:rPr>
          <w:rFonts w:eastAsia="Times New Roman" w:cs="Times New Roman"/>
          <w:color w:val="000000"/>
          <w:szCs w:val="28"/>
        </w:rPr>
        <w:t xml:space="preserve">trình </w:t>
      </w:r>
      <w:r w:rsidRPr="00A94140">
        <w:rPr>
          <w:rFonts w:eastAsia="Times New Roman" w:cs="Times New Roman"/>
          <w:color w:val="000000"/>
          <w:szCs w:val="28"/>
        </w:rPr>
        <w:t xml:space="preserve">Bộ trưởng </w:t>
      </w:r>
      <w:r>
        <w:rPr>
          <w:rFonts w:eastAsia="Times New Roman" w:cs="Times New Roman"/>
          <w:color w:val="000000"/>
          <w:szCs w:val="28"/>
        </w:rPr>
        <w:t xml:space="preserve">quyết định </w:t>
      </w:r>
      <w:r w:rsidRPr="00A94140">
        <w:rPr>
          <w:rFonts w:eastAsia="Times New Roman" w:cs="Times New Roman"/>
          <w:color w:val="000000"/>
          <w:szCs w:val="28"/>
        </w:rPr>
        <w:t xml:space="preserve">giao đơn vị </w:t>
      </w:r>
      <w:r>
        <w:rPr>
          <w:rFonts w:eastAsia="Times New Roman" w:cs="Times New Roman"/>
          <w:color w:val="000000"/>
          <w:szCs w:val="28"/>
        </w:rPr>
        <w:t xml:space="preserve">khác có </w:t>
      </w:r>
      <w:r w:rsidRPr="00A94140">
        <w:rPr>
          <w:rFonts w:eastAsia="Times New Roman" w:cs="Times New Roman"/>
          <w:color w:val="000000"/>
          <w:szCs w:val="28"/>
        </w:rPr>
        <w:t xml:space="preserve">chuyên môn </w:t>
      </w:r>
      <w:r>
        <w:rPr>
          <w:rFonts w:eastAsia="Times New Roman" w:cs="Times New Roman"/>
          <w:color w:val="000000"/>
          <w:szCs w:val="28"/>
        </w:rPr>
        <w:t xml:space="preserve">phù hợp </w:t>
      </w:r>
      <w:r w:rsidRPr="00A94140">
        <w:rPr>
          <w:rFonts w:eastAsia="Times New Roman" w:cs="Times New Roman"/>
          <w:color w:val="000000"/>
          <w:szCs w:val="28"/>
        </w:rPr>
        <w:t xml:space="preserve">thẩm định thiết kế </w:t>
      </w:r>
      <w:r>
        <w:rPr>
          <w:rFonts w:eastAsia="Times New Roman" w:cs="Times New Roman"/>
          <w:color w:val="000000"/>
          <w:szCs w:val="28"/>
        </w:rPr>
        <w:t>cơ sở</w:t>
      </w:r>
      <w:r w:rsidRPr="00A94140">
        <w:rPr>
          <w:rFonts w:eastAsia="Times New Roman" w:cs="Times New Roman"/>
          <w:color w:val="000000"/>
          <w:szCs w:val="28"/>
        </w:rPr>
        <w:t xml:space="preserve">. </w:t>
      </w:r>
    </w:p>
    <w:p w14:paraId="41D16926"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3. T</w:t>
      </w:r>
      <w:r w:rsidRPr="00A94140">
        <w:rPr>
          <w:rFonts w:eastAsia="Times New Roman" w:cs="Times New Roman"/>
          <w:color w:val="000000"/>
          <w:szCs w:val="28"/>
        </w:rPr>
        <w:t xml:space="preserve">hẩm định </w:t>
      </w:r>
      <w:r>
        <w:rPr>
          <w:rFonts w:eastAsia="Times New Roman" w:cs="Times New Roman"/>
          <w:color w:val="000000"/>
          <w:szCs w:val="28"/>
        </w:rPr>
        <w:t xml:space="preserve">thiết kế chi tiết </w:t>
      </w:r>
      <w:r w:rsidRPr="00A94140">
        <w:rPr>
          <w:rFonts w:eastAsia="Times New Roman" w:cs="Times New Roman"/>
          <w:color w:val="000000"/>
          <w:szCs w:val="28"/>
        </w:rPr>
        <w:t xml:space="preserve">đối với </w:t>
      </w:r>
      <w:r>
        <w:rPr>
          <w:rFonts w:eastAsia="Times New Roman" w:cs="Times New Roman"/>
          <w:color w:val="000000"/>
          <w:szCs w:val="28"/>
        </w:rPr>
        <w:t xml:space="preserve">dự án, </w:t>
      </w:r>
      <w:r w:rsidRPr="00A94140">
        <w:rPr>
          <w:rFonts w:eastAsia="Times New Roman" w:cs="Times New Roman"/>
          <w:color w:val="000000"/>
          <w:szCs w:val="28"/>
        </w:rPr>
        <w:t xml:space="preserve">hoạt động </w:t>
      </w:r>
      <w:r>
        <w:rPr>
          <w:rFonts w:eastAsia="Times New Roman" w:cs="Times New Roman"/>
          <w:color w:val="000000"/>
          <w:szCs w:val="28"/>
        </w:rPr>
        <w:t xml:space="preserve">đầu tư </w:t>
      </w:r>
      <w:r w:rsidRPr="00A94140">
        <w:rPr>
          <w:rFonts w:eastAsia="Times New Roman" w:cs="Times New Roman"/>
          <w:color w:val="000000"/>
          <w:szCs w:val="28"/>
        </w:rPr>
        <w:t xml:space="preserve">ứng dụng công nghệ thông tin </w:t>
      </w:r>
      <w:r>
        <w:rPr>
          <w:rFonts w:eastAsia="Times New Roman" w:cs="Times New Roman"/>
          <w:color w:val="000000"/>
          <w:szCs w:val="28"/>
        </w:rPr>
        <w:t>thực hiện theo hình thức báo cáo kinh tế - kỹ thuật (thiết kế 01 bước) thuộc phạm vi quản lý của Bộ Công Thương trừ dự án có thiết kế chi tiết thuộc thẩm quyền thẩm định của Bộ Thông tin và Truyền thông</w:t>
      </w:r>
      <w:r w:rsidRPr="00A94140">
        <w:rPr>
          <w:rFonts w:eastAsia="Times New Roman" w:cs="Times New Roman"/>
          <w:color w:val="000000"/>
          <w:szCs w:val="28"/>
        </w:rPr>
        <w:t>.</w:t>
      </w:r>
    </w:p>
    <w:p w14:paraId="19BBB119"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 xml:space="preserve">Trường hợp Cục </w:t>
      </w:r>
      <w:r>
        <w:rPr>
          <w:rFonts w:eastAsia="Times New Roman" w:cs="Times New Roman"/>
          <w:color w:val="000000"/>
          <w:szCs w:val="28"/>
        </w:rPr>
        <w:t xml:space="preserve">Thương mại điện tử và Kinh tế số </w:t>
      </w:r>
      <w:r w:rsidRPr="00A94140">
        <w:rPr>
          <w:rFonts w:eastAsia="Times New Roman" w:cs="Times New Roman"/>
          <w:color w:val="000000"/>
          <w:szCs w:val="28"/>
        </w:rPr>
        <w:t xml:space="preserve">đồng thời là chủ đầu tư dự án, Cục </w:t>
      </w:r>
      <w:r>
        <w:rPr>
          <w:rFonts w:eastAsia="Times New Roman" w:cs="Times New Roman"/>
          <w:color w:val="000000"/>
          <w:szCs w:val="28"/>
        </w:rPr>
        <w:t xml:space="preserve">Thương mại điện tử và Kinh tế số </w:t>
      </w:r>
      <w:r w:rsidRPr="00A94140">
        <w:rPr>
          <w:rFonts w:eastAsia="Times New Roman" w:cs="Times New Roman"/>
          <w:color w:val="000000"/>
          <w:szCs w:val="28"/>
        </w:rPr>
        <w:t xml:space="preserve">thành lập Hội đồng thẩm định để thẩm định thiết kế </w:t>
      </w:r>
      <w:r>
        <w:rPr>
          <w:rFonts w:eastAsia="Times New Roman" w:cs="Times New Roman"/>
          <w:color w:val="000000"/>
          <w:szCs w:val="28"/>
        </w:rPr>
        <w:t>chi tiết</w:t>
      </w:r>
      <w:r w:rsidRPr="00A94140">
        <w:rPr>
          <w:rFonts w:eastAsia="Times New Roman" w:cs="Times New Roman"/>
          <w:color w:val="222222"/>
          <w:szCs w:val="28"/>
        </w:rPr>
        <w:t> </w:t>
      </w:r>
      <w:r w:rsidRPr="00A94140">
        <w:rPr>
          <w:rFonts w:eastAsia="Times New Roman" w:cs="Times New Roman"/>
          <w:color w:val="000000"/>
          <w:szCs w:val="28"/>
        </w:rPr>
        <w:t xml:space="preserve">hoặc </w:t>
      </w:r>
      <w:r>
        <w:rPr>
          <w:rFonts w:eastAsia="Times New Roman" w:cs="Times New Roman"/>
          <w:color w:val="000000"/>
          <w:szCs w:val="28"/>
        </w:rPr>
        <w:t xml:space="preserve">trình </w:t>
      </w:r>
      <w:r w:rsidRPr="00A94140">
        <w:rPr>
          <w:rFonts w:eastAsia="Times New Roman" w:cs="Times New Roman"/>
          <w:color w:val="000000"/>
          <w:szCs w:val="28"/>
        </w:rPr>
        <w:t xml:space="preserve">Bộ trưởng </w:t>
      </w:r>
      <w:r>
        <w:rPr>
          <w:rFonts w:eastAsia="Times New Roman" w:cs="Times New Roman"/>
          <w:color w:val="000000"/>
          <w:szCs w:val="28"/>
        </w:rPr>
        <w:t xml:space="preserve">quyết định </w:t>
      </w:r>
      <w:r w:rsidRPr="00A94140">
        <w:rPr>
          <w:rFonts w:eastAsia="Times New Roman" w:cs="Times New Roman"/>
          <w:color w:val="000000"/>
          <w:szCs w:val="28"/>
        </w:rPr>
        <w:t xml:space="preserve">giao đơn vị </w:t>
      </w:r>
      <w:r>
        <w:rPr>
          <w:rFonts w:eastAsia="Times New Roman" w:cs="Times New Roman"/>
          <w:color w:val="000000"/>
          <w:szCs w:val="28"/>
        </w:rPr>
        <w:t xml:space="preserve">khác có </w:t>
      </w:r>
      <w:r w:rsidRPr="00A94140">
        <w:rPr>
          <w:rFonts w:eastAsia="Times New Roman" w:cs="Times New Roman"/>
          <w:color w:val="000000"/>
          <w:szCs w:val="28"/>
        </w:rPr>
        <w:t xml:space="preserve">chuyên môn </w:t>
      </w:r>
      <w:r>
        <w:rPr>
          <w:rFonts w:eastAsia="Times New Roman" w:cs="Times New Roman"/>
          <w:color w:val="000000"/>
          <w:szCs w:val="28"/>
        </w:rPr>
        <w:t xml:space="preserve">phù hợp </w:t>
      </w:r>
      <w:r w:rsidRPr="00A94140">
        <w:rPr>
          <w:rFonts w:eastAsia="Times New Roman" w:cs="Times New Roman"/>
          <w:color w:val="000000"/>
          <w:szCs w:val="28"/>
        </w:rPr>
        <w:t xml:space="preserve">thẩm định thiết kế </w:t>
      </w:r>
      <w:r>
        <w:rPr>
          <w:rFonts w:eastAsia="Times New Roman" w:cs="Times New Roman"/>
          <w:color w:val="000000"/>
          <w:szCs w:val="28"/>
        </w:rPr>
        <w:t>chi tiết</w:t>
      </w:r>
      <w:r w:rsidRPr="00A94140">
        <w:rPr>
          <w:rFonts w:eastAsia="Times New Roman" w:cs="Times New Roman"/>
          <w:color w:val="000000"/>
          <w:szCs w:val="28"/>
        </w:rPr>
        <w:t>.</w:t>
      </w:r>
    </w:p>
    <w:p w14:paraId="5085BAD6" w14:textId="77777777" w:rsidR="000B2146" w:rsidRPr="00A94140" w:rsidRDefault="000B2146" w:rsidP="00A80F52">
      <w:pPr>
        <w:spacing w:before="120" w:after="0" w:line="240" w:lineRule="auto"/>
        <w:ind w:firstLine="720"/>
        <w:jc w:val="both"/>
        <w:rPr>
          <w:rFonts w:eastAsia="Times New Roman" w:cs="Times New Roman"/>
          <w:color w:val="222222"/>
          <w:szCs w:val="28"/>
        </w:rPr>
      </w:pPr>
      <w:r>
        <w:rPr>
          <w:rFonts w:eastAsia="Times New Roman" w:cs="Times New Roman"/>
          <w:color w:val="000000"/>
          <w:szCs w:val="28"/>
        </w:rPr>
        <w:t>4. Có ý kiến đối với kế hoạch thuê dịch vụ theo yêu cầu riêng của các cơ quan nhà nước, đơn vị sự nghiệp thuộc Bộ về sự phù hợp của nội dung quy định tại điểm c khoản 2 Điều 54 Nghị định số 73/2019/NĐ-CP của Chính phủ, được sửa đổi, bổ sung tại Nghị định số 82/2024/NĐ-CP ngày 10/7/2024 của Chính phủ.</w:t>
      </w:r>
    </w:p>
    <w:p w14:paraId="355D8AC5" w14:textId="77777777"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b/>
          <w:bCs/>
          <w:color w:val="000000"/>
          <w:szCs w:val="28"/>
        </w:rPr>
        <w:lastRenderedPageBreak/>
        <w:t>Điều 1</w:t>
      </w:r>
      <w:r>
        <w:rPr>
          <w:rFonts w:eastAsia="Times New Roman" w:cs="Times New Roman"/>
          <w:b/>
          <w:bCs/>
          <w:color w:val="000000"/>
          <w:szCs w:val="28"/>
        </w:rPr>
        <w:t>3</w:t>
      </w:r>
      <w:r w:rsidRPr="00A94140">
        <w:rPr>
          <w:rFonts w:eastAsia="Times New Roman" w:cs="Times New Roman"/>
          <w:b/>
          <w:bCs/>
          <w:color w:val="000000"/>
          <w:szCs w:val="28"/>
        </w:rPr>
        <w:t>. Trách nhiệm của Thủ trưởng các đơn vị dự toán</w:t>
      </w:r>
      <w:r>
        <w:rPr>
          <w:rFonts w:eastAsia="Times New Roman" w:cs="Times New Roman"/>
          <w:b/>
          <w:bCs/>
          <w:color w:val="000000"/>
          <w:szCs w:val="28"/>
        </w:rPr>
        <w:t xml:space="preserve"> thuộc Bộ</w:t>
      </w:r>
    </w:p>
    <w:p w14:paraId="60A1780A" w14:textId="1B659929"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1. Thực hiện thẩm quyền về quản lý tài chính, tài sản công, mua sắm hàng hóa, dịch vụ, </w:t>
      </w:r>
      <w:r w:rsidR="005A4EF9">
        <w:rPr>
          <w:rFonts w:eastAsia="Times New Roman" w:cs="Times New Roman"/>
          <w:color w:val="000000"/>
          <w:szCs w:val="28"/>
        </w:rPr>
        <w:t>quản lý hoạt động</w:t>
      </w:r>
      <w:r w:rsidRPr="00A94140">
        <w:rPr>
          <w:rFonts w:eastAsia="Times New Roman" w:cs="Times New Roman"/>
          <w:color w:val="000000"/>
          <w:szCs w:val="28"/>
        </w:rPr>
        <w:t xml:space="preserve"> ứng dụng công nghệ thông tin và đầu tư công được</w:t>
      </w:r>
      <w:r>
        <w:rPr>
          <w:rFonts w:eastAsia="Times New Roman" w:cs="Times New Roman"/>
          <w:color w:val="000000"/>
          <w:szCs w:val="28"/>
        </w:rPr>
        <w:t xml:space="preserve"> phân cấp </w:t>
      </w:r>
      <w:r w:rsidRPr="00A94140">
        <w:rPr>
          <w:rFonts w:eastAsia="Times New Roman" w:cs="Times New Roman"/>
          <w:color w:val="000000"/>
          <w:szCs w:val="28"/>
        </w:rPr>
        <w:t xml:space="preserve">tại Quy định này theo đúng quy định về tiêu chuẩn, điều kiện, trình tự, thủ tục của pháp luật và của Bộ </w:t>
      </w:r>
      <w:r>
        <w:rPr>
          <w:rFonts w:eastAsia="Times New Roman" w:cs="Times New Roman"/>
          <w:color w:val="000000"/>
          <w:szCs w:val="28"/>
        </w:rPr>
        <w:t>Công Thương</w:t>
      </w:r>
      <w:r w:rsidRPr="00A94140">
        <w:rPr>
          <w:rFonts w:eastAsia="Times New Roman" w:cs="Times New Roman"/>
          <w:color w:val="000000"/>
          <w:szCs w:val="28"/>
        </w:rPr>
        <w:t>; chịu trách nhiệm trước Bộ trưởng và trước pháp luật đối với việc thực hiện thẩm quyền được giao.</w:t>
      </w:r>
    </w:p>
    <w:p w14:paraId="2D86F49F" w14:textId="26720AF5"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2. Tổng hợp hồ sơ, hoàn tất thủ tục và đề xuất ý kiến để thủ trưởng đơn vị cấp trên trực tiếp xem xét, quyết định hoặc trình cấp có thẩm quyền xem xét, quyết định các nội dung quản lý tài chính, tài sản công, mua sắm hàng hóa, dịch vụ, </w:t>
      </w:r>
      <w:r w:rsidR="005A4EF9">
        <w:rPr>
          <w:rFonts w:eastAsia="Times New Roman" w:cs="Times New Roman"/>
          <w:color w:val="000000"/>
          <w:szCs w:val="28"/>
        </w:rPr>
        <w:t xml:space="preserve">quản lý hoạt động </w:t>
      </w:r>
      <w:r w:rsidRPr="00A94140">
        <w:rPr>
          <w:rFonts w:eastAsia="Times New Roman" w:cs="Times New Roman"/>
          <w:color w:val="000000"/>
          <w:szCs w:val="28"/>
        </w:rPr>
        <w:t>ứng dụng công nghệ thông tin và đầu tư công theo thẩm quyền quy định tại Quyết định này.</w:t>
      </w:r>
      <w:r>
        <w:rPr>
          <w:rFonts w:eastAsia="Times New Roman" w:cs="Times New Roman"/>
          <w:color w:val="000000"/>
          <w:szCs w:val="28"/>
        </w:rPr>
        <w:t xml:space="preserve"> Chịu trách nhiệm về sự cần thiết, tính hiệu quả, tính chính xác của số liệu, đúng quy định của pháp luật các nội dung đề xuất.</w:t>
      </w:r>
    </w:p>
    <w:p w14:paraId="2D633B33" w14:textId="68A2173C"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3. Gửi báo cáo Bộ trưởng, Thứ trưởng phụ trách, </w:t>
      </w:r>
      <w:r>
        <w:rPr>
          <w:rFonts w:eastAsia="Times New Roman" w:cs="Times New Roman"/>
          <w:color w:val="000000"/>
          <w:szCs w:val="28"/>
        </w:rPr>
        <w:t>Vụ</w:t>
      </w:r>
      <w:r w:rsidRPr="00A94140">
        <w:rPr>
          <w:rFonts w:eastAsia="Times New Roman" w:cs="Times New Roman"/>
          <w:color w:val="000000"/>
          <w:szCs w:val="28"/>
        </w:rPr>
        <w:t xml:space="preserve"> trưởng </w:t>
      </w:r>
      <w:r>
        <w:rPr>
          <w:rFonts w:eastAsia="Times New Roman" w:cs="Times New Roman"/>
          <w:color w:val="000000"/>
          <w:szCs w:val="28"/>
        </w:rPr>
        <w:t>Vụ</w:t>
      </w:r>
      <w:r w:rsidRPr="00A94140">
        <w:rPr>
          <w:rFonts w:eastAsia="Times New Roman" w:cs="Times New Roman"/>
          <w:color w:val="000000"/>
          <w:szCs w:val="28"/>
        </w:rPr>
        <w:t xml:space="preserve"> Kế hoạch - Tài chính, Thủ trưởng đơn vị cấp trên trực tiếp các văn bản, quyết định về quản lý tài chính, tài sản công, mua sắm hàng hóa, dịch vụ, </w:t>
      </w:r>
      <w:r w:rsidR="005A4EF9">
        <w:rPr>
          <w:rFonts w:eastAsia="Times New Roman" w:cs="Times New Roman"/>
          <w:color w:val="000000"/>
          <w:szCs w:val="28"/>
        </w:rPr>
        <w:t xml:space="preserve">quản lý hoạt động </w:t>
      </w:r>
      <w:r w:rsidRPr="00A94140">
        <w:rPr>
          <w:rFonts w:eastAsia="Times New Roman" w:cs="Times New Roman"/>
          <w:color w:val="000000"/>
          <w:szCs w:val="28"/>
        </w:rPr>
        <w:t>đầu tư ứng dụng công nghệ thông tin và đầu tư công sau khi quyết định theo thẩm quyền để theo dõi, quản lý.</w:t>
      </w:r>
    </w:p>
    <w:p w14:paraId="52E2D949" w14:textId="280FD063"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4. Tự kiểm tra việc thi hành pháp luật về quản lý tài chính, tài sản công, mua sắm hàng hóa, dịch vụ, </w:t>
      </w:r>
      <w:r w:rsidR="005A4EF9">
        <w:rPr>
          <w:rFonts w:eastAsia="Times New Roman" w:cs="Times New Roman"/>
          <w:color w:val="000000"/>
          <w:szCs w:val="28"/>
        </w:rPr>
        <w:t xml:space="preserve">hoạt động </w:t>
      </w:r>
      <w:r w:rsidRPr="00A94140">
        <w:rPr>
          <w:rFonts w:eastAsia="Times New Roman" w:cs="Times New Roman"/>
          <w:color w:val="000000"/>
          <w:szCs w:val="28"/>
        </w:rPr>
        <w:t>ứng dụng công nghệ thông tin và đầu tư công đơn vị mình; kiểm tra tình hình thực hiện tại các đơn vị trực thuộc (nếu có).</w:t>
      </w:r>
    </w:p>
    <w:p w14:paraId="63B6A37A" w14:textId="403BEA8B" w:rsidR="000B2146" w:rsidRPr="00A94140" w:rsidRDefault="000B2146" w:rsidP="00A80F52">
      <w:pPr>
        <w:spacing w:before="120" w:after="0" w:line="240" w:lineRule="auto"/>
        <w:ind w:firstLine="720"/>
        <w:jc w:val="both"/>
        <w:rPr>
          <w:rFonts w:eastAsia="Times New Roman" w:cs="Times New Roman"/>
          <w:color w:val="222222"/>
          <w:szCs w:val="28"/>
        </w:rPr>
      </w:pPr>
      <w:r w:rsidRPr="00A94140">
        <w:rPr>
          <w:rFonts w:eastAsia="Times New Roman" w:cs="Times New Roman"/>
          <w:color w:val="000000"/>
          <w:szCs w:val="28"/>
        </w:rPr>
        <w:t xml:space="preserve">5. Kịp thời đề xuất, báo cáo Bộ trưởng Bộ </w:t>
      </w:r>
      <w:r>
        <w:rPr>
          <w:rFonts w:eastAsia="Times New Roman" w:cs="Times New Roman"/>
          <w:color w:val="000000"/>
          <w:szCs w:val="28"/>
        </w:rPr>
        <w:t>Công Thương</w:t>
      </w:r>
      <w:r w:rsidRPr="00A94140">
        <w:rPr>
          <w:rFonts w:eastAsia="Times New Roman" w:cs="Times New Roman"/>
          <w:color w:val="000000"/>
          <w:szCs w:val="28"/>
        </w:rPr>
        <w:t xml:space="preserve"> (qua </w:t>
      </w:r>
      <w:r>
        <w:rPr>
          <w:rFonts w:eastAsia="Times New Roman" w:cs="Times New Roman"/>
          <w:color w:val="000000"/>
          <w:szCs w:val="28"/>
        </w:rPr>
        <w:t>Vụ</w:t>
      </w:r>
      <w:r w:rsidRPr="00A94140">
        <w:rPr>
          <w:rFonts w:eastAsia="Times New Roman" w:cs="Times New Roman"/>
          <w:color w:val="000000"/>
          <w:szCs w:val="28"/>
        </w:rPr>
        <w:t xml:space="preserve"> Kế hoạch</w:t>
      </w:r>
      <w:r w:rsidR="00803B6D">
        <w:rPr>
          <w:rFonts w:eastAsia="Times New Roman" w:cs="Times New Roman"/>
          <w:color w:val="000000"/>
          <w:szCs w:val="28"/>
        </w:rPr>
        <w:t>,</w:t>
      </w:r>
      <w:r w:rsidRPr="00A94140">
        <w:rPr>
          <w:rFonts w:eastAsia="Times New Roman" w:cs="Times New Roman"/>
          <w:color w:val="000000"/>
          <w:szCs w:val="28"/>
        </w:rPr>
        <w:t xml:space="preserve"> Tài chính </w:t>
      </w:r>
      <w:r w:rsidR="00803B6D">
        <w:rPr>
          <w:rFonts w:eastAsia="Times New Roman" w:cs="Times New Roman"/>
          <w:color w:val="000000"/>
          <w:szCs w:val="28"/>
        </w:rPr>
        <w:t xml:space="preserve">và Quản lý doanh nghiệp </w:t>
      </w:r>
      <w:r w:rsidRPr="00A94140">
        <w:rPr>
          <w:rFonts w:eastAsia="Times New Roman" w:cs="Times New Roman"/>
          <w:color w:val="000000"/>
          <w:szCs w:val="28"/>
        </w:rPr>
        <w:t>hoặc đơn vị cấp trên trực tiếp) xem xét, điều chỉnh, bổ sung quy định về phân cấp cho phù hợp quy định của pháp luật, yêu cầu công tác của đơn vị.</w:t>
      </w:r>
    </w:p>
    <w:p w14:paraId="70AA76FA" w14:textId="77777777" w:rsidR="000B2146" w:rsidRDefault="000B2146"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color w:val="000000"/>
          <w:szCs w:val="28"/>
        </w:rPr>
        <w:t>6. Định kỳ hàng năm hoặc khi có yêu cầu báo cáo đơn vị cấp trên trực tiếp về tình hình thực hiện các nhiệm vụ thuộc thẩm quyền quản lý theo quy định</w:t>
      </w:r>
      <w:r>
        <w:rPr>
          <w:rFonts w:eastAsia="Times New Roman" w:cs="Times New Roman"/>
          <w:color w:val="000000"/>
          <w:szCs w:val="28"/>
        </w:rPr>
        <w:t>.</w:t>
      </w:r>
    </w:p>
    <w:p w14:paraId="56A35818" w14:textId="77777777" w:rsidR="000B2146" w:rsidRPr="008F6C54" w:rsidRDefault="000B2146" w:rsidP="00A80F52">
      <w:pPr>
        <w:spacing w:before="120" w:after="0" w:line="240" w:lineRule="auto"/>
        <w:ind w:firstLine="720"/>
        <w:jc w:val="both"/>
        <w:rPr>
          <w:rFonts w:eastAsia="Times New Roman" w:cs="Times New Roman"/>
          <w:b/>
          <w:color w:val="000000"/>
          <w:szCs w:val="28"/>
        </w:rPr>
      </w:pPr>
      <w:r w:rsidRPr="008F6C54">
        <w:rPr>
          <w:rFonts w:eastAsia="Times New Roman" w:cs="Times New Roman"/>
          <w:b/>
          <w:color w:val="000000"/>
          <w:szCs w:val="28"/>
        </w:rPr>
        <w:t>Điều 14. Quy định chuyển tiếp</w:t>
      </w:r>
    </w:p>
    <w:p w14:paraId="5377738C" w14:textId="084F0F94" w:rsidR="000B2146" w:rsidRDefault="000B2146" w:rsidP="00A80F52">
      <w:pPr>
        <w:spacing w:before="120" w:after="0" w:line="240" w:lineRule="auto"/>
        <w:ind w:firstLine="720"/>
        <w:jc w:val="both"/>
        <w:rPr>
          <w:rFonts w:eastAsia="Times New Roman" w:cs="Times New Roman"/>
          <w:szCs w:val="28"/>
        </w:rPr>
      </w:pPr>
      <w:proofErr w:type="gramStart"/>
      <w:r>
        <w:rPr>
          <w:rFonts w:eastAsia="Times New Roman" w:cs="Times New Roman"/>
          <w:color w:val="000000"/>
          <w:szCs w:val="28"/>
        </w:rPr>
        <w:t xml:space="preserve">1. Đối với việc mua sắm tài sản, hàng hóa, dịch vụ; hoạt động ứng dụng công nghệ thông tin đã được phê duyệt kế hoạch lựa chọn nhà thầu trước ngày </w:t>
      </w:r>
      <w:r w:rsidR="00803B6D">
        <w:rPr>
          <w:rFonts w:eastAsia="Times New Roman" w:cs="Times New Roman"/>
          <w:color w:val="000000"/>
          <w:szCs w:val="28"/>
        </w:rPr>
        <w:t>Thông tư</w:t>
      </w:r>
      <w:r>
        <w:rPr>
          <w:rFonts w:eastAsia="Times New Roman" w:cs="Times New Roman"/>
          <w:color w:val="000000"/>
          <w:szCs w:val="28"/>
        </w:rPr>
        <w:t xml:space="preserve"> này có hiệu lực thi hành thì được thực hiện theo quy định hiện hành của pháp luật về quản lý, sử dụng tài sản công; mua sắm hàng hóa, dịch vụ, pháp luật về quản lý </w:t>
      </w:r>
      <w:r w:rsidR="005A4EF9">
        <w:rPr>
          <w:rFonts w:eastAsia="Times New Roman" w:cs="Times New Roman"/>
          <w:color w:val="000000"/>
          <w:szCs w:val="28"/>
        </w:rPr>
        <w:t>hoạt động</w:t>
      </w:r>
      <w:r>
        <w:rPr>
          <w:rFonts w:eastAsia="Times New Roman" w:cs="Times New Roman"/>
          <w:color w:val="000000"/>
          <w:szCs w:val="28"/>
        </w:rPr>
        <w:t xml:space="preserve"> ứng dụng công nghệ thông tin, quy định phân cấp của Bộ Công Thương tại các Quyết định: </w:t>
      </w:r>
      <w:r>
        <w:rPr>
          <w:rFonts w:eastAsia="Times New Roman" w:cs="Times New Roman"/>
          <w:szCs w:val="28"/>
        </w:rPr>
        <w:t xml:space="preserve">Quyết định số 2636/QĐ-BCT ngày 30/7/2018 của Bộ Công Thương về việc phân cấp thẩm quyền quyết định việc mua sắm, quản lý, sử dụng tài sản công trong các cơ quan nhà nước, đơn vị sự nghiệp công lập thuộc Bộ Công Thương; Quyết định số 2284/QĐ-BCT ngày 08/10/2021 của Bộ Công Thương phân cấp thẩm quyền quyết định mua sắm và phê duyệt kế hoạch lựa chọn nhà thầu các gói thầu mua sắm tài sản, hàng hóa, dịch vụ phục vụ hoạt động thường xuyên của các đơn vị hành chính, sự nghiệp thuộc Bộ Công Thương; Công văn số 2999/BCT-KHTC ngày 07 tháng 5 năm 2024 của Bộ Công Thương về việc hướng dẫn thẩm quyền quyết định mua sắm và phê duyệt kế hoạch lựa </w:t>
      </w:r>
      <w:r>
        <w:rPr>
          <w:rFonts w:eastAsia="Times New Roman" w:cs="Times New Roman"/>
          <w:szCs w:val="28"/>
        </w:rPr>
        <w:lastRenderedPageBreak/>
        <w:t>chọn kế hoạch nhà thầu các gói thầu mua sắm tài sản, hàng hóa, dịch vụ phục vụ hoạt động thường xuyên của các đơn vị hành chính, sự nghiệp thuộc Bộ Công Thương.</w:t>
      </w:r>
      <w:proofErr w:type="gramEnd"/>
      <w:r>
        <w:rPr>
          <w:rFonts w:eastAsia="Times New Roman" w:cs="Times New Roman"/>
          <w:szCs w:val="28"/>
        </w:rPr>
        <w:t xml:space="preserve"> </w:t>
      </w:r>
    </w:p>
    <w:p w14:paraId="2898B21B" w14:textId="600DA302" w:rsidR="000B2146" w:rsidRDefault="000B2146" w:rsidP="00A80F52">
      <w:pPr>
        <w:spacing w:before="120" w:after="0" w:line="240" w:lineRule="auto"/>
        <w:ind w:firstLine="720"/>
        <w:jc w:val="both"/>
        <w:rPr>
          <w:rFonts w:eastAsia="Times New Roman" w:cs="Times New Roman"/>
          <w:szCs w:val="28"/>
        </w:rPr>
      </w:pPr>
      <w:proofErr w:type="gramStart"/>
      <w:r>
        <w:rPr>
          <w:rFonts w:eastAsia="Times New Roman" w:cs="Times New Roman"/>
          <w:color w:val="000000"/>
          <w:szCs w:val="28"/>
        </w:rPr>
        <w:t xml:space="preserve">2. Đối với các dự án đầu tư (bao gồm cả dự án đầu tư ứng dụng công nghệ thông tin) đã được phê duyệt quyết định đầu tư trước ngày </w:t>
      </w:r>
      <w:r w:rsidR="00803B6D">
        <w:rPr>
          <w:rFonts w:eastAsia="Times New Roman" w:cs="Times New Roman"/>
          <w:color w:val="000000"/>
          <w:szCs w:val="28"/>
        </w:rPr>
        <w:t>Thông tư</w:t>
      </w:r>
      <w:r>
        <w:rPr>
          <w:rFonts w:eastAsia="Times New Roman" w:cs="Times New Roman"/>
          <w:color w:val="000000"/>
          <w:szCs w:val="28"/>
        </w:rPr>
        <w:t xml:space="preserve"> này có hiệu lực thi hành thì được thực hiện theo quy định hiện hành của pháp luật về đầu tư công, đầu tư xây dựng, đầu tư ứng dụng công nghệ thông tin</w:t>
      </w:r>
      <w:r>
        <w:rPr>
          <w:rFonts w:eastAsia="Times New Roman" w:cs="Times New Roman"/>
          <w:szCs w:val="28"/>
        </w:rPr>
        <w:t>.</w:t>
      </w:r>
      <w:proofErr w:type="gramEnd"/>
    </w:p>
    <w:p w14:paraId="04F56D09" w14:textId="3241E730" w:rsidR="000B2146" w:rsidRDefault="000B2146" w:rsidP="00A80F52">
      <w:pPr>
        <w:spacing w:before="120" w:after="0" w:line="240" w:lineRule="auto"/>
        <w:ind w:firstLine="720"/>
        <w:jc w:val="both"/>
        <w:rPr>
          <w:rFonts w:eastAsia="Times New Roman" w:cs="Times New Roman"/>
          <w:color w:val="000000"/>
          <w:szCs w:val="28"/>
        </w:rPr>
      </w:pPr>
      <w:r>
        <w:rPr>
          <w:rFonts w:eastAsia="Times New Roman" w:cs="Times New Roman"/>
          <w:szCs w:val="28"/>
        </w:rPr>
        <w:t xml:space="preserve">3. Đối với chủ trương đầu tư, dự án đầu tư đã hoàn thành thủ tục lập, thẩm định trước ngày </w:t>
      </w:r>
      <w:r w:rsidR="00412A13">
        <w:rPr>
          <w:rFonts w:eastAsia="Times New Roman" w:cs="Times New Roman"/>
          <w:szCs w:val="28"/>
        </w:rPr>
        <w:t>Thông tư</w:t>
      </w:r>
      <w:r>
        <w:rPr>
          <w:rFonts w:eastAsia="Times New Roman" w:cs="Times New Roman"/>
          <w:color w:val="000000"/>
          <w:szCs w:val="28"/>
        </w:rPr>
        <w:t xml:space="preserve"> này có hiệu lực thi hành thì thẩm quyền quyết định phê duyệt thực hiện theo </w:t>
      </w:r>
      <w:r w:rsidR="00412A13">
        <w:rPr>
          <w:rFonts w:eastAsia="Times New Roman" w:cs="Times New Roman"/>
          <w:color w:val="000000"/>
          <w:szCs w:val="28"/>
        </w:rPr>
        <w:t>quy định tại Thông tư</w:t>
      </w:r>
      <w:r>
        <w:rPr>
          <w:rFonts w:eastAsia="Times New Roman" w:cs="Times New Roman"/>
          <w:color w:val="000000"/>
          <w:szCs w:val="28"/>
        </w:rPr>
        <w:t xml:space="preserve"> này.</w:t>
      </w:r>
    </w:p>
    <w:p w14:paraId="74F073E6" w14:textId="194D6F66" w:rsidR="00642675" w:rsidRDefault="00642675" w:rsidP="00A80F52">
      <w:pPr>
        <w:spacing w:before="120" w:after="0" w:line="240" w:lineRule="auto"/>
        <w:ind w:firstLine="720"/>
        <w:jc w:val="both"/>
        <w:rPr>
          <w:rFonts w:eastAsia="Times New Roman" w:cs="Times New Roman"/>
          <w:color w:val="000000"/>
          <w:szCs w:val="28"/>
        </w:rPr>
      </w:pPr>
      <w:r w:rsidRPr="00A94140">
        <w:rPr>
          <w:rFonts w:eastAsia="Times New Roman" w:cs="Times New Roman"/>
          <w:b/>
          <w:bCs/>
          <w:color w:val="000000"/>
          <w:szCs w:val="28"/>
        </w:rPr>
        <w:t xml:space="preserve">Điều </w:t>
      </w:r>
      <w:r>
        <w:rPr>
          <w:rFonts w:eastAsia="Times New Roman" w:cs="Times New Roman"/>
          <w:b/>
          <w:bCs/>
          <w:color w:val="000000"/>
          <w:szCs w:val="28"/>
        </w:rPr>
        <w:t>15</w:t>
      </w:r>
      <w:r w:rsidRPr="00A94140">
        <w:rPr>
          <w:rFonts w:eastAsia="Times New Roman" w:cs="Times New Roman"/>
          <w:b/>
          <w:bCs/>
          <w:color w:val="000000"/>
          <w:szCs w:val="28"/>
        </w:rPr>
        <w:t>.</w:t>
      </w:r>
      <w:r w:rsidRPr="00A94140">
        <w:rPr>
          <w:rFonts w:eastAsia="Times New Roman" w:cs="Times New Roman"/>
          <w:color w:val="000000"/>
          <w:szCs w:val="28"/>
        </w:rPr>
        <w:t> </w:t>
      </w:r>
      <w:r w:rsidRPr="00642675">
        <w:rPr>
          <w:rFonts w:eastAsia="Times New Roman" w:cs="Times New Roman"/>
          <w:b/>
          <w:bCs/>
          <w:color w:val="000000"/>
          <w:szCs w:val="28"/>
        </w:rPr>
        <w:t>Hiệu lực thi hành</w:t>
      </w:r>
    </w:p>
    <w:p w14:paraId="36707020" w14:textId="1E2912CC" w:rsidR="00642675" w:rsidRDefault="00642675"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1. Thông tư</w:t>
      </w:r>
      <w:r>
        <w:rPr>
          <w:rFonts w:eastAsia="Times New Roman" w:cs="Times New Roman"/>
          <w:szCs w:val="28"/>
        </w:rPr>
        <w:t xml:space="preserve"> này có hiệu lực thi hành kể từ ngày    tháng     năm 2025.</w:t>
      </w:r>
    </w:p>
    <w:p w14:paraId="128A4A61" w14:textId="72547085" w:rsidR="00642675" w:rsidRDefault="00642675" w:rsidP="00A80F52">
      <w:pPr>
        <w:spacing w:before="120" w:after="0" w:line="240" w:lineRule="auto"/>
        <w:ind w:firstLine="720"/>
        <w:jc w:val="both"/>
        <w:rPr>
          <w:rFonts w:eastAsia="Times New Roman" w:cs="Times New Roman"/>
          <w:color w:val="000000"/>
          <w:szCs w:val="28"/>
        </w:rPr>
      </w:pPr>
      <w:r>
        <w:rPr>
          <w:rFonts w:eastAsia="Times New Roman" w:cs="Times New Roman"/>
          <w:color w:val="000000"/>
          <w:szCs w:val="28"/>
        </w:rPr>
        <w:t xml:space="preserve">2. </w:t>
      </w:r>
      <w:r w:rsidR="00CE165B">
        <w:rPr>
          <w:rFonts w:eastAsia="Times New Roman" w:cs="Times New Roman"/>
          <w:color w:val="000000"/>
          <w:szCs w:val="28"/>
        </w:rPr>
        <w:t>Bãi bỏ</w:t>
      </w:r>
      <w:r>
        <w:rPr>
          <w:rFonts w:eastAsia="Times New Roman" w:cs="Times New Roman"/>
          <w:color w:val="000000"/>
          <w:szCs w:val="28"/>
        </w:rPr>
        <w:t xml:space="preserve"> các văn bản sau:</w:t>
      </w:r>
    </w:p>
    <w:p w14:paraId="5E541B0A" w14:textId="61F21004" w:rsidR="00642675" w:rsidRDefault="00CE165B" w:rsidP="00A80F52">
      <w:pPr>
        <w:spacing w:before="120" w:after="0" w:line="240" w:lineRule="auto"/>
        <w:ind w:firstLine="720"/>
        <w:jc w:val="both"/>
        <w:rPr>
          <w:rFonts w:eastAsia="Times New Roman" w:cs="Times New Roman"/>
          <w:szCs w:val="28"/>
        </w:rPr>
      </w:pPr>
      <w:r>
        <w:rPr>
          <w:rFonts w:eastAsia="Times New Roman" w:cs="Times New Roman"/>
          <w:szCs w:val="28"/>
        </w:rPr>
        <w:t>a)</w:t>
      </w:r>
      <w:r w:rsidR="00642675">
        <w:rPr>
          <w:rFonts w:eastAsia="Times New Roman" w:cs="Times New Roman"/>
          <w:szCs w:val="28"/>
        </w:rPr>
        <w:t xml:space="preserve"> Quyết định số 2636/QĐ-BCT ngày 30/7/2018 của Bộ Công Thương về việc phân cấp thẩm quyền quyết định việc mua sắm, quản lý, sử dụng tài sản công trong các cơ quan nhà nước, đơn vị sự nghiệp công lập thuộc Bộ Công Thương;</w:t>
      </w:r>
    </w:p>
    <w:p w14:paraId="5B9E4A7D" w14:textId="101F7870" w:rsidR="00642675" w:rsidRDefault="00CE165B" w:rsidP="00A80F52">
      <w:pPr>
        <w:spacing w:before="120" w:after="0" w:line="240" w:lineRule="auto"/>
        <w:ind w:firstLine="720"/>
        <w:jc w:val="both"/>
        <w:rPr>
          <w:rFonts w:eastAsia="Times New Roman" w:cs="Times New Roman"/>
          <w:szCs w:val="28"/>
        </w:rPr>
      </w:pPr>
      <w:r>
        <w:rPr>
          <w:rFonts w:eastAsia="Times New Roman" w:cs="Times New Roman"/>
          <w:szCs w:val="28"/>
        </w:rPr>
        <w:t>b)</w:t>
      </w:r>
      <w:r w:rsidR="00642675">
        <w:rPr>
          <w:rFonts w:eastAsia="Times New Roman" w:cs="Times New Roman"/>
          <w:szCs w:val="28"/>
        </w:rPr>
        <w:t xml:space="preserve"> Quyết định số 2284/QĐ-BCT ngày 08/10/2021 của Bộ Công Thương phân cấp thẩm quyền quyết định mua sắm và phê duyệt kế hoạch lựa chọn nhà thầu các gói thầu mua sắm tài sản, hàng hóa, dịch vụ phục vụ hoạt động thường xuyên của các đơn vị hành chính, sự nghiệp thuộc Bộ Công Thương</w:t>
      </w:r>
      <w:r w:rsidR="00642675" w:rsidRPr="0076227C">
        <w:rPr>
          <w:rFonts w:eastAsia="Times New Roman" w:cs="Times New Roman"/>
          <w:szCs w:val="28"/>
        </w:rPr>
        <w:t>.</w:t>
      </w:r>
    </w:p>
    <w:p w14:paraId="629C80EA" w14:textId="00804906" w:rsidR="00642675" w:rsidRPr="0076227C" w:rsidRDefault="00CE165B" w:rsidP="00A80F52">
      <w:pPr>
        <w:spacing w:before="120" w:after="0" w:line="240" w:lineRule="auto"/>
        <w:ind w:firstLine="720"/>
        <w:jc w:val="both"/>
        <w:rPr>
          <w:rFonts w:eastAsia="Times New Roman" w:cs="Times New Roman"/>
          <w:szCs w:val="28"/>
        </w:rPr>
      </w:pPr>
      <w:r>
        <w:rPr>
          <w:rFonts w:eastAsia="Times New Roman" w:cs="Times New Roman"/>
          <w:szCs w:val="28"/>
        </w:rPr>
        <w:t>c)</w:t>
      </w:r>
      <w:r w:rsidR="00642675">
        <w:rPr>
          <w:rFonts w:eastAsia="Times New Roman" w:cs="Times New Roman"/>
          <w:szCs w:val="28"/>
        </w:rPr>
        <w:t xml:space="preserve"> Công văn số 2999/BCT-KHTC ngày 07 tháng 5 năm 2024 của Bộ Công Thương về việc hướng dẫn thẩm quyền quyết định mua sắm và phê duyệt kế hoạch lựa chọn kế hoạch nhà thầu các gói thầu mua sắm tài sản, hàng hóa, dịch vụ phục vụ hoạt động thường xuyên của các đơn vị hành chính, sự nghiệp thuộc Bộ Công Thương.</w:t>
      </w:r>
    </w:p>
    <w:p w14:paraId="302B6ACC" w14:textId="685D792E" w:rsidR="00232D38" w:rsidRPr="00232D38" w:rsidRDefault="00232D38" w:rsidP="00A80F52">
      <w:pPr>
        <w:spacing w:before="120" w:after="0" w:line="240" w:lineRule="auto"/>
        <w:ind w:firstLine="720"/>
        <w:jc w:val="both"/>
        <w:rPr>
          <w:rFonts w:eastAsia="Times New Roman" w:cs="Times New Roman"/>
          <w:szCs w:val="28"/>
        </w:rPr>
      </w:pPr>
      <w:r w:rsidRPr="00232D38">
        <w:rPr>
          <w:rFonts w:eastAsia="Times New Roman" w:cs="Times New Roman"/>
          <w:szCs w:val="28"/>
        </w:rPr>
        <w:t>3. Trong quá trình thực hiện, nếu phát sinh vướng mắc, các</w:t>
      </w:r>
      <w:r w:rsidR="00AF3B2D">
        <w:rPr>
          <w:rFonts w:eastAsia="Times New Roman" w:cs="Times New Roman"/>
          <w:szCs w:val="28"/>
        </w:rPr>
        <w:t xml:space="preserve"> cơ quan,</w:t>
      </w:r>
      <w:r w:rsidRPr="00232D38">
        <w:rPr>
          <w:rFonts w:eastAsia="Times New Roman" w:cs="Times New Roman"/>
          <w:szCs w:val="28"/>
        </w:rPr>
        <w:t xml:space="preserve"> đơn vị</w:t>
      </w:r>
      <w:r w:rsidR="00AF3B2D">
        <w:rPr>
          <w:rFonts w:eastAsia="Times New Roman" w:cs="Times New Roman"/>
          <w:szCs w:val="28"/>
        </w:rPr>
        <w:t>, tổ chức</w:t>
      </w:r>
      <w:r w:rsidRPr="00232D38">
        <w:rPr>
          <w:rFonts w:eastAsia="Times New Roman" w:cs="Times New Roman"/>
          <w:szCs w:val="28"/>
        </w:rPr>
        <w:t xml:space="preserve"> có trách nhiệm phản ánh về Bộ Công Thương (qua Vụ Kế hoạch, Tài chính và Quản lý doanh nghiệp) để xem xét sửa đổi, bổ sung cho phù hợp./.</w:t>
      </w:r>
    </w:p>
    <w:p w14:paraId="10F3CA06" w14:textId="77777777" w:rsidR="00642675" w:rsidRPr="0076227C" w:rsidRDefault="00642675" w:rsidP="00642675">
      <w:pPr>
        <w:spacing w:after="120" w:line="240" w:lineRule="auto"/>
        <w:ind w:firstLine="720"/>
        <w:jc w:val="both"/>
        <w:rPr>
          <w:rFonts w:eastAsia="Times New Roman" w:cs="Times New Roman"/>
          <w:szCs w:val="28"/>
        </w:rPr>
      </w:pPr>
    </w:p>
    <w:tbl>
      <w:tblPr>
        <w:tblW w:w="9183" w:type="dxa"/>
        <w:tblCellMar>
          <w:left w:w="0" w:type="dxa"/>
          <w:right w:w="0" w:type="dxa"/>
        </w:tblCellMar>
        <w:tblLook w:val="04A0" w:firstRow="1" w:lastRow="0" w:firstColumn="1" w:lastColumn="0" w:noHBand="0" w:noVBand="1"/>
      </w:tblPr>
      <w:tblGrid>
        <w:gridCol w:w="5529"/>
        <w:gridCol w:w="3654"/>
      </w:tblGrid>
      <w:tr w:rsidR="00642675" w:rsidRPr="0076227C" w14:paraId="6D6F739A" w14:textId="77777777" w:rsidTr="00A80F52">
        <w:trPr>
          <w:trHeight w:val="1952"/>
        </w:trPr>
        <w:tc>
          <w:tcPr>
            <w:tcW w:w="5529" w:type="dxa"/>
            <w:tcMar>
              <w:top w:w="0" w:type="dxa"/>
              <w:left w:w="108" w:type="dxa"/>
              <w:bottom w:w="0" w:type="dxa"/>
              <w:right w:w="108" w:type="dxa"/>
            </w:tcMar>
            <w:hideMark/>
          </w:tcPr>
          <w:p w14:paraId="7399FA01" w14:textId="77777777" w:rsidR="00642675" w:rsidRPr="0076227C" w:rsidRDefault="00642675" w:rsidP="00DF6B7C">
            <w:pPr>
              <w:spacing w:after="0" w:line="240" w:lineRule="auto"/>
              <w:rPr>
                <w:rFonts w:eastAsia="Times New Roman" w:cs="Times New Roman"/>
                <w:sz w:val="24"/>
                <w:szCs w:val="24"/>
              </w:rPr>
            </w:pPr>
            <w:r w:rsidRPr="0076227C">
              <w:rPr>
                <w:rFonts w:eastAsia="Times New Roman" w:cs="Times New Roman"/>
                <w:b/>
                <w:bCs/>
                <w:i/>
                <w:iCs/>
                <w:sz w:val="24"/>
                <w:szCs w:val="24"/>
              </w:rPr>
              <w:t>Nơi nhận:</w:t>
            </w:r>
          </w:p>
          <w:p w14:paraId="6607050A" w14:textId="7248236E" w:rsidR="00FA0095" w:rsidRPr="00A80F52" w:rsidRDefault="00746E24" w:rsidP="00DF6B7C">
            <w:pPr>
              <w:spacing w:after="0" w:line="240" w:lineRule="auto"/>
              <w:rPr>
                <w:rFonts w:eastAsia="Times New Roman" w:cs="Times New Roman"/>
                <w:sz w:val="22"/>
              </w:rPr>
            </w:pPr>
            <w:r w:rsidRPr="00A80F52">
              <w:rPr>
                <w:rFonts w:eastAsia="Times New Roman" w:cs="Times New Roman"/>
                <w:sz w:val="22"/>
              </w:rPr>
              <w:t>- Văn phòng Tổng bí thư;</w:t>
            </w:r>
            <w:r w:rsidRPr="00A80F52">
              <w:rPr>
                <w:rFonts w:eastAsia="Times New Roman" w:cs="Times New Roman"/>
                <w:sz w:val="22"/>
              </w:rPr>
              <w:br/>
              <w:t>- Văn phòng Chủ tịch nước;</w:t>
            </w:r>
            <w:r w:rsidRPr="00A80F52">
              <w:rPr>
                <w:rFonts w:eastAsia="Times New Roman" w:cs="Times New Roman"/>
                <w:sz w:val="22"/>
              </w:rPr>
              <w:br/>
              <w:t>- Văn phòng Quốc hội;</w:t>
            </w:r>
            <w:r w:rsidRPr="00A80F52">
              <w:rPr>
                <w:rFonts w:eastAsia="Times New Roman" w:cs="Times New Roman"/>
                <w:sz w:val="22"/>
              </w:rPr>
              <w:br/>
              <w:t>- Ủy ban Thường vụ Quốc hội;</w:t>
            </w:r>
            <w:r w:rsidRPr="00A80F52">
              <w:rPr>
                <w:rFonts w:eastAsia="Times New Roman" w:cs="Times New Roman"/>
                <w:sz w:val="22"/>
              </w:rPr>
              <w:br/>
              <w:t>- Hội đồng Dân tộc và các Ủy ban của Quốc hội;</w:t>
            </w:r>
            <w:r w:rsidRPr="00A80F52">
              <w:rPr>
                <w:rFonts w:eastAsia="Times New Roman" w:cs="Times New Roman"/>
                <w:sz w:val="22"/>
              </w:rPr>
              <w:br/>
              <w:t>- Văn phòng Chính phủ;</w:t>
            </w:r>
            <w:r w:rsidRPr="00A80F52">
              <w:rPr>
                <w:rFonts w:eastAsia="Times New Roman" w:cs="Times New Roman"/>
                <w:sz w:val="22"/>
              </w:rPr>
              <w:br/>
              <w:t>- Thủ tướng, các Phó Thủ tướng Chính phủ;</w:t>
            </w:r>
            <w:r w:rsidRPr="00A80F52">
              <w:rPr>
                <w:rFonts w:eastAsia="Times New Roman" w:cs="Times New Roman"/>
                <w:sz w:val="22"/>
              </w:rPr>
              <w:br/>
              <w:t>- Các bộ, cơ quan ngang bộ, cơ quan thuộc Chính phủ;</w:t>
            </w:r>
            <w:r w:rsidRPr="00A80F52">
              <w:rPr>
                <w:rFonts w:eastAsia="Times New Roman" w:cs="Times New Roman"/>
                <w:sz w:val="22"/>
              </w:rPr>
              <w:br/>
              <w:t>- Ủy ban Trung ương Mặt trận Tổ quốc Việt Nam;</w:t>
            </w:r>
            <w:r w:rsidRPr="00A80F52">
              <w:rPr>
                <w:rFonts w:eastAsia="Times New Roman" w:cs="Times New Roman"/>
                <w:sz w:val="22"/>
              </w:rPr>
              <w:br/>
              <w:t>- UBND, HĐND các tỉnh, thành phố trực thuộc trung ương;</w:t>
            </w:r>
            <w:r w:rsidRPr="00A80F52">
              <w:rPr>
                <w:rFonts w:eastAsia="Times New Roman" w:cs="Times New Roman"/>
                <w:sz w:val="22"/>
              </w:rPr>
              <w:br/>
              <w:t>- Cục Kiểm tra văn bản và Quản lý xử lý vi phạm hành chính, Bộ Tư pháp;</w:t>
            </w:r>
            <w:r w:rsidRPr="00A80F52">
              <w:rPr>
                <w:rFonts w:eastAsia="Times New Roman" w:cs="Times New Roman"/>
                <w:sz w:val="22"/>
              </w:rPr>
              <w:br/>
              <w:t>- Cục Kiểm soát thủ tục hành chính, Văn phòng Chính phủ;</w:t>
            </w:r>
            <w:r w:rsidRPr="00A80F52">
              <w:rPr>
                <w:rFonts w:eastAsia="Times New Roman" w:cs="Times New Roman"/>
                <w:sz w:val="22"/>
              </w:rPr>
              <w:br/>
            </w:r>
            <w:r w:rsidRPr="00A80F52">
              <w:rPr>
                <w:rFonts w:eastAsia="Times New Roman" w:cs="Times New Roman"/>
                <w:sz w:val="22"/>
              </w:rPr>
              <w:lastRenderedPageBreak/>
              <w:t>- Các Lãnh đạo Bộ;</w:t>
            </w:r>
            <w:r w:rsidRPr="00A80F52">
              <w:rPr>
                <w:rFonts w:eastAsia="Times New Roman" w:cs="Times New Roman"/>
                <w:sz w:val="22"/>
              </w:rPr>
              <w:br/>
              <w:t>- Các đơn vị thuộc Bộ Công Thương;</w:t>
            </w:r>
          </w:p>
          <w:p w14:paraId="6C5A4456" w14:textId="6DBAC489" w:rsidR="00746E24" w:rsidRPr="00A80F52" w:rsidRDefault="00FA0095" w:rsidP="00DF6B7C">
            <w:pPr>
              <w:spacing w:after="0" w:line="240" w:lineRule="auto"/>
              <w:rPr>
                <w:rFonts w:eastAsia="Times New Roman" w:cs="Times New Roman"/>
                <w:sz w:val="22"/>
              </w:rPr>
            </w:pPr>
            <w:r w:rsidRPr="00A80F52">
              <w:rPr>
                <w:rFonts w:eastAsia="Times New Roman" w:cs="Times New Roman"/>
                <w:sz w:val="22"/>
              </w:rPr>
              <w:t>- Các đơn vị sự nghiệp công lập thuộc Bộ Công Thương;</w:t>
            </w:r>
            <w:r w:rsidR="00746E24" w:rsidRPr="00A80F52">
              <w:rPr>
                <w:rFonts w:eastAsia="Times New Roman" w:cs="Times New Roman"/>
                <w:sz w:val="22"/>
              </w:rPr>
              <w:br/>
              <w:t>- Sở Công Thương các tỉnh, thành phố trực thuộc trung ương;</w:t>
            </w:r>
            <w:r w:rsidR="00746E24" w:rsidRPr="00A80F52">
              <w:rPr>
                <w:rFonts w:eastAsia="Times New Roman" w:cs="Times New Roman"/>
                <w:sz w:val="22"/>
              </w:rPr>
              <w:br/>
              <w:t>- Cổng thông tin điện tử Chính phủ; Cổng thông tin điện tử Bộ Công Thương;</w:t>
            </w:r>
            <w:r w:rsidR="00746E24" w:rsidRPr="00A80F52">
              <w:rPr>
                <w:rFonts w:eastAsia="Times New Roman" w:cs="Times New Roman"/>
                <w:sz w:val="22"/>
              </w:rPr>
              <w:br/>
              <w:t>- Công báo;</w:t>
            </w:r>
          </w:p>
          <w:p w14:paraId="6C7BB89B" w14:textId="77777777" w:rsidR="00642675" w:rsidRPr="0076227C" w:rsidRDefault="00642675" w:rsidP="00DF6B7C">
            <w:pPr>
              <w:spacing w:after="0" w:line="240" w:lineRule="auto"/>
              <w:rPr>
                <w:rFonts w:eastAsia="Times New Roman" w:cs="Times New Roman"/>
                <w:szCs w:val="28"/>
              </w:rPr>
            </w:pPr>
            <w:r w:rsidRPr="00A80F52">
              <w:rPr>
                <w:rFonts w:eastAsia="Times New Roman" w:cs="Times New Roman"/>
                <w:sz w:val="22"/>
              </w:rPr>
              <w:t>- Lưu: VT, KHTC.</w:t>
            </w:r>
          </w:p>
        </w:tc>
        <w:tc>
          <w:tcPr>
            <w:tcW w:w="3654" w:type="dxa"/>
            <w:tcMar>
              <w:top w:w="0" w:type="dxa"/>
              <w:left w:w="108" w:type="dxa"/>
              <w:bottom w:w="0" w:type="dxa"/>
              <w:right w:w="108" w:type="dxa"/>
            </w:tcMar>
            <w:hideMark/>
          </w:tcPr>
          <w:p w14:paraId="6165F97C" w14:textId="77777777" w:rsidR="00642675" w:rsidRPr="0076227C" w:rsidRDefault="00642675" w:rsidP="00DF6B7C">
            <w:pPr>
              <w:spacing w:before="100" w:beforeAutospacing="1" w:after="0" w:line="240" w:lineRule="auto"/>
              <w:jc w:val="center"/>
              <w:rPr>
                <w:rFonts w:eastAsia="Times New Roman" w:cs="Times New Roman"/>
                <w:szCs w:val="28"/>
              </w:rPr>
            </w:pPr>
            <w:r w:rsidRPr="0076227C">
              <w:rPr>
                <w:rFonts w:eastAsia="Times New Roman" w:cs="Times New Roman"/>
                <w:b/>
                <w:bCs/>
                <w:szCs w:val="28"/>
              </w:rPr>
              <w:lastRenderedPageBreak/>
              <w:t>BỘ TRƯỞNG</w:t>
            </w:r>
          </w:p>
          <w:p w14:paraId="2020E889" w14:textId="77777777" w:rsidR="00642675" w:rsidRDefault="00642675" w:rsidP="00DF6B7C">
            <w:pPr>
              <w:spacing w:before="100" w:beforeAutospacing="1" w:after="0" w:line="240" w:lineRule="auto"/>
              <w:jc w:val="center"/>
              <w:rPr>
                <w:rFonts w:eastAsia="Times New Roman" w:cs="Times New Roman"/>
                <w:b/>
                <w:bCs/>
                <w:szCs w:val="28"/>
              </w:rPr>
            </w:pPr>
          </w:p>
          <w:p w14:paraId="1E1DB9C2" w14:textId="77777777" w:rsidR="00FA0095" w:rsidRDefault="00FA0095" w:rsidP="00DF6B7C">
            <w:pPr>
              <w:spacing w:before="100" w:beforeAutospacing="1" w:after="0" w:line="240" w:lineRule="auto"/>
              <w:jc w:val="center"/>
              <w:rPr>
                <w:rFonts w:eastAsia="Times New Roman" w:cs="Times New Roman"/>
                <w:b/>
                <w:bCs/>
                <w:szCs w:val="28"/>
              </w:rPr>
            </w:pPr>
          </w:p>
          <w:p w14:paraId="0250B654" w14:textId="543D18C0" w:rsidR="00642675" w:rsidRPr="0076227C" w:rsidRDefault="00A80F52" w:rsidP="00DF6B7C">
            <w:pPr>
              <w:spacing w:before="100" w:beforeAutospacing="1" w:after="0" w:line="240" w:lineRule="auto"/>
              <w:jc w:val="center"/>
              <w:rPr>
                <w:rFonts w:eastAsia="Times New Roman" w:cs="Times New Roman"/>
                <w:szCs w:val="28"/>
              </w:rPr>
            </w:pPr>
            <w:r>
              <w:rPr>
                <w:rFonts w:eastAsia="Times New Roman" w:cs="Times New Roman"/>
                <w:b/>
                <w:bCs/>
                <w:szCs w:val="28"/>
              </w:rPr>
              <w:t xml:space="preserve"> </w:t>
            </w:r>
            <w:r w:rsidR="00642675" w:rsidRPr="0076227C">
              <w:rPr>
                <w:rFonts w:eastAsia="Times New Roman" w:cs="Times New Roman"/>
                <w:b/>
                <w:bCs/>
                <w:szCs w:val="28"/>
              </w:rPr>
              <w:t>Nguyễn Hồng Diên</w:t>
            </w:r>
          </w:p>
        </w:tc>
      </w:tr>
    </w:tbl>
    <w:p w14:paraId="0A704A82" w14:textId="77777777" w:rsidR="00FC2B8E" w:rsidRDefault="00FC2B8E" w:rsidP="00161B48">
      <w:pPr>
        <w:spacing w:before="100" w:beforeAutospacing="1" w:after="0" w:line="240" w:lineRule="auto"/>
        <w:jc w:val="center"/>
        <w:rPr>
          <w:rFonts w:eastAsia="Times New Roman" w:cs="Times New Roman"/>
          <w:b/>
          <w:bCs/>
          <w:color w:val="000000"/>
          <w:szCs w:val="28"/>
        </w:rPr>
      </w:pPr>
    </w:p>
    <w:sectPr w:rsidR="00FC2B8E" w:rsidSect="0002083C">
      <w:headerReference w:type="default" r:id="rId7"/>
      <w:headerReference w:type="first" r:id="rId8"/>
      <w:pgSz w:w="11907" w:h="16840" w:code="9"/>
      <w:pgMar w:top="1134" w:right="1134" w:bottom="1134" w:left="1701" w:header="72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EB4B6" w14:textId="77777777" w:rsidR="00847DA5" w:rsidRDefault="00847DA5" w:rsidP="00686863">
      <w:pPr>
        <w:spacing w:after="0" w:line="240" w:lineRule="auto"/>
      </w:pPr>
      <w:r>
        <w:separator/>
      </w:r>
    </w:p>
  </w:endnote>
  <w:endnote w:type="continuationSeparator" w:id="0">
    <w:p w14:paraId="64403873" w14:textId="77777777" w:rsidR="00847DA5" w:rsidRDefault="00847DA5" w:rsidP="00686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2E35C" w14:textId="77777777" w:rsidR="00847DA5" w:rsidRDefault="00847DA5" w:rsidP="00686863">
      <w:pPr>
        <w:spacing w:after="0" w:line="240" w:lineRule="auto"/>
      </w:pPr>
      <w:r>
        <w:separator/>
      </w:r>
    </w:p>
  </w:footnote>
  <w:footnote w:type="continuationSeparator" w:id="0">
    <w:p w14:paraId="54E12CFA" w14:textId="77777777" w:rsidR="00847DA5" w:rsidRDefault="00847DA5" w:rsidP="00686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6773190"/>
      <w:docPartObj>
        <w:docPartGallery w:val="Page Numbers (Top of Page)"/>
        <w:docPartUnique/>
      </w:docPartObj>
    </w:sdtPr>
    <w:sdtEndPr>
      <w:rPr>
        <w:noProof/>
      </w:rPr>
    </w:sdtEndPr>
    <w:sdtContent>
      <w:p w14:paraId="1596621C" w14:textId="39C9FEB0" w:rsidR="000B2146" w:rsidRDefault="000B2146">
        <w:pPr>
          <w:pStyle w:val="Header"/>
          <w:jc w:val="center"/>
        </w:pPr>
        <w:r>
          <w:fldChar w:fldCharType="begin"/>
        </w:r>
        <w:r>
          <w:instrText xml:space="preserve"> PAGE   \* MERGEFORMAT </w:instrText>
        </w:r>
        <w:r>
          <w:fldChar w:fldCharType="separate"/>
        </w:r>
        <w:r w:rsidR="0002083C">
          <w:rPr>
            <w:noProof/>
          </w:rPr>
          <w:t>20</w:t>
        </w:r>
        <w:r>
          <w:rPr>
            <w:noProof/>
          </w:rPr>
          <w:fldChar w:fldCharType="end"/>
        </w:r>
      </w:p>
    </w:sdtContent>
  </w:sdt>
  <w:p w14:paraId="600840EE" w14:textId="77777777" w:rsidR="000B2146" w:rsidRDefault="000B2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9722276"/>
      <w:docPartObj>
        <w:docPartGallery w:val="Page Numbers (Top of Page)"/>
        <w:docPartUnique/>
      </w:docPartObj>
    </w:sdtPr>
    <w:sdtEndPr>
      <w:rPr>
        <w:noProof/>
      </w:rPr>
    </w:sdtEndPr>
    <w:sdtContent>
      <w:p w14:paraId="28E724D6" w14:textId="4C7FD70B" w:rsidR="000B2146" w:rsidRDefault="00847DA5">
        <w:pPr>
          <w:pStyle w:val="Header"/>
          <w:jc w:val="center"/>
        </w:pPr>
      </w:p>
    </w:sdtContent>
  </w:sdt>
  <w:p w14:paraId="0C126660" w14:textId="77777777" w:rsidR="000B2146" w:rsidRDefault="000B21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B48"/>
    <w:rsid w:val="00002FFD"/>
    <w:rsid w:val="00006087"/>
    <w:rsid w:val="00017894"/>
    <w:rsid w:val="00017ADA"/>
    <w:rsid w:val="0002083C"/>
    <w:rsid w:val="0002557B"/>
    <w:rsid w:val="000303E8"/>
    <w:rsid w:val="00032FD3"/>
    <w:rsid w:val="00034CA7"/>
    <w:rsid w:val="0003600C"/>
    <w:rsid w:val="000377C2"/>
    <w:rsid w:val="00040CB9"/>
    <w:rsid w:val="000415E0"/>
    <w:rsid w:val="0004189D"/>
    <w:rsid w:val="0004389A"/>
    <w:rsid w:val="0005549B"/>
    <w:rsid w:val="00055716"/>
    <w:rsid w:val="00063D41"/>
    <w:rsid w:val="00064554"/>
    <w:rsid w:val="00072D52"/>
    <w:rsid w:val="00080686"/>
    <w:rsid w:val="000870A2"/>
    <w:rsid w:val="00090D8C"/>
    <w:rsid w:val="00092E3B"/>
    <w:rsid w:val="00097FEE"/>
    <w:rsid w:val="000A6D9F"/>
    <w:rsid w:val="000B00BF"/>
    <w:rsid w:val="000B2146"/>
    <w:rsid w:val="000B3387"/>
    <w:rsid w:val="000C0C66"/>
    <w:rsid w:val="000C18F7"/>
    <w:rsid w:val="000C2FD7"/>
    <w:rsid w:val="000D1BB8"/>
    <w:rsid w:val="000D7FEB"/>
    <w:rsid w:val="000E021A"/>
    <w:rsid w:val="000E5413"/>
    <w:rsid w:val="000E7901"/>
    <w:rsid w:val="000F2DEF"/>
    <w:rsid w:val="001157A8"/>
    <w:rsid w:val="00125566"/>
    <w:rsid w:val="0012570E"/>
    <w:rsid w:val="001433D9"/>
    <w:rsid w:val="00153C76"/>
    <w:rsid w:val="001561AA"/>
    <w:rsid w:val="00161B48"/>
    <w:rsid w:val="00162051"/>
    <w:rsid w:val="001640EB"/>
    <w:rsid w:val="001711C6"/>
    <w:rsid w:val="00182356"/>
    <w:rsid w:val="00187F06"/>
    <w:rsid w:val="001A712A"/>
    <w:rsid w:val="001B201F"/>
    <w:rsid w:val="001B2CB5"/>
    <w:rsid w:val="001C12F3"/>
    <w:rsid w:val="001C3625"/>
    <w:rsid w:val="001C4575"/>
    <w:rsid w:val="001C4860"/>
    <w:rsid w:val="001C720C"/>
    <w:rsid w:val="001D2186"/>
    <w:rsid w:val="001D7448"/>
    <w:rsid w:val="001E05F6"/>
    <w:rsid w:val="001E0792"/>
    <w:rsid w:val="001E146B"/>
    <w:rsid w:val="001E7E20"/>
    <w:rsid w:val="001F3713"/>
    <w:rsid w:val="001F473B"/>
    <w:rsid w:val="001F7C77"/>
    <w:rsid w:val="00201F21"/>
    <w:rsid w:val="0021442D"/>
    <w:rsid w:val="002154BB"/>
    <w:rsid w:val="00216019"/>
    <w:rsid w:val="00220F35"/>
    <w:rsid w:val="00232D38"/>
    <w:rsid w:val="00233FD5"/>
    <w:rsid w:val="00243D61"/>
    <w:rsid w:val="002466D7"/>
    <w:rsid w:val="0024765B"/>
    <w:rsid w:val="00254101"/>
    <w:rsid w:val="002541DE"/>
    <w:rsid w:val="0026221E"/>
    <w:rsid w:val="00274317"/>
    <w:rsid w:val="00275942"/>
    <w:rsid w:val="00276193"/>
    <w:rsid w:val="00276D64"/>
    <w:rsid w:val="00280FA9"/>
    <w:rsid w:val="00281975"/>
    <w:rsid w:val="002837CC"/>
    <w:rsid w:val="002846C7"/>
    <w:rsid w:val="00286E18"/>
    <w:rsid w:val="002A1EDE"/>
    <w:rsid w:val="002D512B"/>
    <w:rsid w:val="002D58E8"/>
    <w:rsid w:val="002F75BB"/>
    <w:rsid w:val="00300A25"/>
    <w:rsid w:val="00306632"/>
    <w:rsid w:val="003176A1"/>
    <w:rsid w:val="003249CC"/>
    <w:rsid w:val="0033162C"/>
    <w:rsid w:val="0033223F"/>
    <w:rsid w:val="0034412D"/>
    <w:rsid w:val="003443F9"/>
    <w:rsid w:val="003523E6"/>
    <w:rsid w:val="00363730"/>
    <w:rsid w:val="00364430"/>
    <w:rsid w:val="00370F05"/>
    <w:rsid w:val="00387880"/>
    <w:rsid w:val="003928B6"/>
    <w:rsid w:val="00392BA7"/>
    <w:rsid w:val="00395789"/>
    <w:rsid w:val="003A1906"/>
    <w:rsid w:val="003A1C67"/>
    <w:rsid w:val="003A4CCE"/>
    <w:rsid w:val="003C43F0"/>
    <w:rsid w:val="003C4EF8"/>
    <w:rsid w:val="003C6CBC"/>
    <w:rsid w:val="003D1E00"/>
    <w:rsid w:val="003D22F7"/>
    <w:rsid w:val="003D3B57"/>
    <w:rsid w:val="003D7416"/>
    <w:rsid w:val="003E7A64"/>
    <w:rsid w:val="003F2E86"/>
    <w:rsid w:val="00403D48"/>
    <w:rsid w:val="0040697C"/>
    <w:rsid w:val="00407BE2"/>
    <w:rsid w:val="00412A13"/>
    <w:rsid w:val="00437E3B"/>
    <w:rsid w:val="00447FA5"/>
    <w:rsid w:val="00450FF7"/>
    <w:rsid w:val="0045321B"/>
    <w:rsid w:val="00455B9C"/>
    <w:rsid w:val="00462FD1"/>
    <w:rsid w:val="0046381B"/>
    <w:rsid w:val="0047690A"/>
    <w:rsid w:val="00481888"/>
    <w:rsid w:val="0048755B"/>
    <w:rsid w:val="00487E50"/>
    <w:rsid w:val="004926A9"/>
    <w:rsid w:val="00493857"/>
    <w:rsid w:val="00497D1B"/>
    <w:rsid w:val="004A3CEE"/>
    <w:rsid w:val="004A5E18"/>
    <w:rsid w:val="004A5F71"/>
    <w:rsid w:val="004B21FC"/>
    <w:rsid w:val="004B44E6"/>
    <w:rsid w:val="004B72D4"/>
    <w:rsid w:val="004B7AB2"/>
    <w:rsid w:val="004C5F39"/>
    <w:rsid w:val="004D4000"/>
    <w:rsid w:val="004D7FD4"/>
    <w:rsid w:val="004E1A53"/>
    <w:rsid w:val="004F24A4"/>
    <w:rsid w:val="00503B08"/>
    <w:rsid w:val="0050617A"/>
    <w:rsid w:val="0050701D"/>
    <w:rsid w:val="00512EEC"/>
    <w:rsid w:val="0051334C"/>
    <w:rsid w:val="00513A2D"/>
    <w:rsid w:val="005148AA"/>
    <w:rsid w:val="00514E9E"/>
    <w:rsid w:val="0052199A"/>
    <w:rsid w:val="005253A7"/>
    <w:rsid w:val="005258DF"/>
    <w:rsid w:val="0054093F"/>
    <w:rsid w:val="0054361B"/>
    <w:rsid w:val="00545F29"/>
    <w:rsid w:val="00551F13"/>
    <w:rsid w:val="005609C2"/>
    <w:rsid w:val="00562E05"/>
    <w:rsid w:val="005717E0"/>
    <w:rsid w:val="00571BF6"/>
    <w:rsid w:val="00573883"/>
    <w:rsid w:val="00573FE1"/>
    <w:rsid w:val="0058122C"/>
    <w:rsid w:val="005812AF"/>
    <w:rsid w:val="0058184E"/>
    <w:rsid w:val="00586C80"/>
    <w:rsid w:val="005876BA"/>
    <w:rsid w:val="00595781"/>
    <w:rsid w:val="005A1EAB"/>
    <w:rsid w:val="005A42D4"/>
    <w:rsid w:val="005A4EF9"/>
    <w:rsid w:val="005B29F4"/>
    <w:rsid w:val="005C3285"/>
    <w:rsid w:val="005D78A9"/>
    <w:rsid w:val="005E1172"/>
    <w:rsid w:val="005E6574"/>
    <w:rsid w:val="005E751B"/>
    <w:rsid w:val="005F6E70"/>
    <w:rsid w:val="005F703A"/>
    <w:rsid w:val="005F73BF"/>
    <w:rsid w:val="005F7B54"/>
    <w:rsid w:val="0060096E"/>
    <w:rsid w:val="006076E6"/>
    <w:rsid w:val="006106CD"/>
    <w:rsid w:val="0061427F"/>
    <w:rsid w:val="006178E4"/>
    <w:rsid w:val="00620615"/>
    <w:rsid w:val="00620868"/>
    <w:rsid w:val="00622C67"/>
    <w:rsid w:val="006271BB"/>
    <w:rsid w:val="00630096"/>
    <w:rsid w:val="00632404"/>
    <w:rsid w:val="0064186C"/>
    <w:rsid w:val="00642675"/>
    <w:rsid w:val="00642C1A"/>
    <w:rsid w:val="00644618"/>
    <w:rsid w:val="0065028A"/>
    <w:rsid w:val="0065671B"/>
    <w:rsid w:val="00661238"/>
    <w:rsid w:val="00661654"/>
    <w:rsid w:val="006616D9"/>
    <w:rsid w:val="0066473A"/>
    <w:rsid w:val="00664E79"/>
    <w:rsid w:val="00683084"/>
    <w:rsid w:val="00686863"/>
    <w:rsid w:val="00686C59"/>
    <w:rsid w:val="0069004A"/>
    <w:rsid w:val="006A12B1"/>
    <w:rsid w:val="006B634D"/>
    <w:rsid w:val="006C030D"/>
    <w:rsid w:val="006C48B6"/>
    <w:rsid w:val="006C6DEE"/>
    <w:rsid w:val="006D1B86"/>
    <w:rsid w:val="006D4422"/>
    <w:rsid w:val="006E186D"/>
    <w:rsid w:val="006E3D37"/>
    <w:rsid w:val="006F153D"/>
    <w:rsid w:val="006F40A3"/>
    <w:rsid w:val="0070348E"/>
    <w:rsid w:val="00704F31"/>
    <w:rsid w:val="00707822"/>
    <w:rsid w:val="00707E01"/>
    <w:rsid w:val="00707FB4"/>
    <w:rsid w:val="007100AC"/>
    <w:rsid w:val="00710604"/>
    <w:rsid w:val="00710A41"/>
    <w:rsid w:val="00710CE6"/>
    <w:rsid w:val="0071128B"/>
    <w:rsid w:val="00711738"/>
    <w:rsid w:val="007130AC"/>
    <w:rsid w:val="00715435"/>
    <w:rsid w:val="00717A90"/>
    <w:rsid w:val="00725D1A"/>
    <w:rsid w:val="007262D8"/>
    <w:rsid w:val="00726D62"/>
    <w:rsid w:val="007336CB"/>
    <w:rsid w:val="007341BB"/>
    <w:rsid w:val="00734553"/>
    <w:rsid w:val="00734CB8"/>
    <w:rsid w:val="00746E24"/>
    <w:rsid w:val="00751D35"/>
    <w:rsid w:val="00753B80"/>
    <w:rsid w:val="00757227"/>
    <w:rsid w:val="0075784B"/>
    <w:rsid w:val="0076227C"/>
    <w:rsid w:val="00764DA5"/>
    <w:rsid w:val="007658C5"/>
    <w:rsid w:val="00767E9B"/>
    <w:rsid w:val="007767BB"/>
    <w:rsid w:val="007777C4"/>
    <w:rsid w:val="00780910"/>
    <w:rsid w:val="00783796"/>
    <w:rsid w:val="00783D2E"/>
    <w:rsid w:val="00790286"/>
    <w:rsid w:val="00791C67"/>
    <w:rsid w:val="00794FB0"/>
    <w:rsid w:val="007A5A04"/>
    <w:rsid w:val="007B160F"/>
    <w:rsid w:val="007C7192"/>
    <w:rsid w:val="007D1D8B"/>
    <w:rsid w:val="007D3D0A"/>
    <w:rsid w:val="007F0009"/>
    <w:rsid w:val="007F22EA"/>
    <w:rsid w:val="007F259A"/>
    <w:rsid w:val="007F759F"/>
    <w:rsid w:val="0080250C"/>
    <w:rsid w:val="00803391"/>
    <w:rsid w:val="00803B6D"/>
    <w:rsid w:val="00810CC9"/>
    <w:rsid w:val="008122F5"/>
    <w:rsid w:val="00821A68"/>
    <w:rsid w:val="00821BA1"/>
    <w:rsid w:val="008323CA"/>
    <w:rsid w:val="008358B1"/>
    <w:rsid w:val="00836769"/>
    <w:rsid w:val="00844984"/>
    <w:rsid w:val="00847DA5"/>
    <w:rsid w:val="00865388"/>
    <w:rsid w:val="00866728"/>
    <w:rsid w:val="00882F4D"/>
    <w:rsid w:val="00885063"/>
    <w:rsid w:val="008875A9"/>
    <w:rsid w:val="008A2065"/>
    <w:rsid w:val="008A2D8F"/>
    <w:rsid w:val="008A5DBB"/>
    <w:rsid w:val="008A6CFE"/>
    <w:rsid w:val="008B56E8"/>
    <w:rsid w:val="008C091A"/>
    <w:rsid w:val="008C10CA"/>
    <w:rsid w:val="008C2B9B"/>
    <w:rsid w:val="008C340E"/>
    <w:rsid w:val="008C6689"/>
    <w:rsid w:val="008D1749"/>
    <w:rsid w:val="008D2E91"/>
    <w:rsid w:val="008E125A"/>
    <w:rsid w:val="008E56A6"/>
    <w:rsid w:val="008F124E"/>
    <w:rsid w:val="008F6C54"/>
    <w:rsid w:val="009050A1"/>
    <w:rsid w:val="0090523F"/>
    <w:rsid w:val="00910464"/>
    <w:rsid w:val="0091594C"/>
    <w:rsid w:val="0092113D"/>
    <w:rsid w:val="0092177B"/>
    <w:rsid w:val="00927D1A"/>
    <w:rsid w:val="00930F2D"/>
    <w:rsid w:val="009339FB"/>
    <w:rsid w:val="00934740"/>
    <w:rsid w:val="009377D0"/>
    <w:rsid w:val="00954798"/>
    <w:rsid w:val="00964486"/>
    <w:rsid w:val="00973163"/>
    <w:rsid w:val="0098452B"/>
    <w:rsid w:val="00985AF3"/>
    <w:rsid w:val="009913BB"/>
    <w:rsid w:val="00994CD1"/>
    <w:rsid w:val="00995DA5"/>
    <w:rsid w:val="00997696"/>
    <w:rsid w:val="009A63FF"/>
    <w:rsid w:val="009B2689"/>
    <w:rsid w:val="009B304C"/>
    <w:rsid w:val="009C2119"/>
    <w:rsid w:val="009C306E"/>
    <w:rsid w:val="009C554B"/>
    <w:rsid w:val="009D01DE"/>
    <w:rsid w:val="009D730A"/>
    <w:rsid w:val="009D7CF6"/>
    <w:rsid w:val="009E2172"/>
    <w:rsid w:val="009E537F"/>
    <w:rsid w:val="009F2CA8"/>
    <w:rsid w:val="00A046C7"/>
    <w:rsid w:val="00A0764A"/>
    <w:rsid w:val="00A10FD5"/>
    <w:rsid w:val="00A33141"/>
    <w:rsid w:val="00A34B92"/>
    <w:rsid w:val="00A41EB3"/>
    <w:rsid w:val="00A420F9"/>
    <w:rsid w:val="00A442D7"/>
    <w:rsid w:val="00A51B00"/>
    <w:rsid w:val="00A51E88"/>
    <w:rsid w:val="00A632C2"/>
    <w:rsid w:val="00A72944"/>
    <w:rsid w:val="00A80F52"/>
    <w:rsid w:val="00A81C3E"/>
    <w:rsid w:val="00A91865"/>
    <w:rsid w:val="00A94030"/>
    <w:rsid w:val="00A94140"/>
    <w:rsid w:val="00AA0BEA"/>
    <w:rsid w:val="00AA25FE"/>
    <w:rsid w:val="00AA5CD0"/>
    <w:rsid w:val="00AA5FB8"/>
    <w:rsid w:val="00AA70A1"/>
    <w:rsid w:val="00AB003E"/>
    <w:rsid w:val="00AB0F7B"/>
    <w:rsid w:val="00AB7E07"/>
    <w:rsid w:val="00AC227D"/>
    <w:rsid w:val="00AC3D35"/>
    <w:rsid w:val="00AD3028"/>
    <w:rsid w:val="00AD399F"/>
    <w:rsid w:val="00AF3B2D"/>
    <w:rsid w:val="00B12A07"/>
    <w:rsid w:val="00B22D66"/>
    <w:rsid w:val="00B275B6"/>
    <w:rsid w:val="00B30B80"/>
    <w:rsid w:val="00B3554E"/>
    <w:rsid w:val="00B3608C"/>
    <w:rsid w:val="00B46D60"/>
    <w:rsid w:val="00B5063B"/>
    <w:rsid w:val="00B51BA3"/>
    <w:rsid w:val="00B55B45"/>
    <w:rsid w:val="00B638B5"/>
    <w:rsid w:val="00B710FC"/>
    <w:rsid w:val="00B72110"/>
    <w:rsid w:val="00B73582"/>
    <w:rsid w:val="00B7451D"/>
    <w:rsid w:val="00B76AA7"/>
    <w:rsid w:val="00B8474D"/>
    <w:rsid w:val="00BA4362"/>
    <w:rsid w:val="00BA5B25"/>
    <w:rsid w:val="00BB55BF"/>
    <w:rsid w:val="00BC18F5"/>
    <w:rsid w:val="00BC2802"/>
    <w:rsid w:val="00BC30E1"/>
    <w:rsid w:val="00BD436A"/>
    <w:rsid w:val="00BD4E6F"/>
    <w:rsid w:val="00BD73CB"/>
    <w:rsid w:val="00BE1984"/>
    <w:rsid w:val="00BE665C"/>
    <w:rsid w:val="00BF0881"/>
    <w:rsid w:val="00BF1172"/>
    <w:rsid w:val="00BF1FBD"/>
    <w:rsid w:val="00C11481"/>
    <w:rsid w:val="00C156D1"/>
    <w:rsid w:val="00C27A43"/>
    <w:rsid w:val="00C32982"/>
    <w:rsid w:val="00C41DCB"/>
    <w:rsid w:val="00C470CE"/>
    <w:rsid w:val="00C47BDD"/>
    <w:rsid w:val="00C57E63"/>
    <w:rsid w:val="00C60B1B"/>
    <w:rsid w:val="00C61965"/>
    <w:rsid w:val="00C61EC5"/>
    <w:rsid w:val="00C62BD4"/>
    <w:rsid w:val="00C66B93"/>
    <w:rsid w:val="00C77B8B"/>
    <w:rsid w:val="00C80EE9"/>
    <w:rsid w:val="00C859A7"/>
    <w:rsid w:val="00C874CC"/>
    <w:rsid w:val="00C9031C"/>
    <w:rsid w:val="00CA2EE8"/>
    <w:rsid w:val="00CA3243"/>
    <w:rsid w:val="00CA78CC"/>
    <w:rsid w:val="00CB26D2"/>
    <w:rsid w:val="00CC33F4"/>
    <w:rsid w:val="00CC5707"/>
    <w:rsid w:val="00CD1110"/>
    <w:rsid w:val="00CD6D01"/>
    <w:rsid w:val="00CE165B"/>
    <w:rsid w:val="00CF058C"/>
    <w:rsid w:val="00D02463"/>
    <w:rsid w:val="00D036FC"/>
    <w:rsid w:val="00D1223E"/>
    <w:rsid w:val="00D170E3"/>
    <w:rsid w:val="00D17204"/>
    <w:rsid w:val="00D21BD1"/>
    <w:rsid w:val="00D244EA"/>
    <w:rsid w:val="00D261D0"/>
    <w:rsid w:val="00D31B81"/>
    <w:rsid w:val="00D4168B"/>
    <w:rsid w:val="00D4207D"/>
    <w:rsid w:val="00D44011"/>
    <w:rsid w:val="00D47C10"/>
    <w:rsid w:val="00D534A0"/>
    <w:rsid w:val="00D56837"/>
    <w:rsid w:val="00D601F1"/>
    <w:rsid w:val="00D60AF2"/>
    <w:rsid w:val="00D62539"/>
    <w:rsid w:val="00D70FFC"/>
    <w:rsid w:val="00D7729F"/>
    <w:rsid w:val="00D80DAF"/>
    <w:rsid w:val="00D82426"/>
    <w:rsid w:val="00D84F7E"/>
    <w:rsid w:val="00D869F9"/>
    <w:rsid w:val="00D90602"/>
    <w:rsid w:val="00D93CD6"/>
    <w:rsid w:val="00D97DAE"/>
    <w:rsid w:val="00DA4452"/>
    <w:rsid w:val="00DB3F2B"/>
    <w:rsid w:val="00DB6664"/>
    <w:rsid w:val="00DC14A6"/>
    <w:rsid w:val="00DC49B7"/>
    <w:rsid w:val="00DD3F33"/>
    <w:rsid w:val="00DD41DD"/>
    <w:rsid w:val="00DE056D"/>
    <w:rsid w:val="00DE7FA1"/>
    <w:rsid w:val="00DF3229"/>
    <w:rsid w:val="00E1098A"/>
    <w:rsid w:val="00E1448C"/>
    <w:rsid w:val="00E17659"/>
    <w:rsid w:val="00E17D1F"/>
    <w:rsid w:val="00E21353"/>
    <w:rsid w:val="00E21618"/>
    <w:rsid w:val="00E2463F"/>
    <w:rsid w:val="00E32259"/>
    <w:rsid w:val="00E463E8"/>
    <w:rsid w:val="00E55FCF"/>
    <w:rsid w:val="00E60389"/>
    <w:rsid w:val="00E62376"/>
    <w:rsid w:val="00E702C7"/>
    <w:rsid w:val="00E7426C"/>
    <w:rsid w:val="00E749D3"/>
    <w:rsid w:val="00E805EB"/>
    <w:rsid w:val="00E80EB3"/>
    <w:rsid w:val="00E81770"/>
    <w:rsid w:val="00E8460D"/>
    <w:rsid w:val="00E85F64"/>
    <w:rsid w:val="00E91DFA"/>
    <w:rsid w:val="00E95EB0"/>
    <w:rsid w:val="00E96D4E"/>
    <w:rsid w:val="00E977A8"/>
    <w:rsid w:val="00EA0C13"/>
    <w:rsid w:val="00EB2E78"/>
    <w:rsid w:val="00EB66E5"/>
    <w:rsid w:val="00ED27DB"/>
    <w:rsid w:val="00ED3A16"/>
    <w:rsid w:val="00ED3AFB"/>
    <w:rsid w:val="00ED3E7F"/>
    <w:rsid w:val="00ED47BE"/>
    <w:rsid w:val="00ED79E6"/>
    <w:rsid w:val="00ED7A1A"/>
    <w:rsid w:val="00EE0CA8"/>
    <w:rsid w:val="00EE1D90"/>
    <w:rsid w:val="00EE43C6"/>
    <w:rsid w:val="00EF020C"/>
    <w:rsid w:val="00EF5FD6"/>
    <w:rsid w:val="00F0237C"/>
    <w:rsid w:val="00F03D6A"/>
    <w:rsid w:val="00F20F73"/>
    <w:rsid w:val="00F24253"/>
    <w:rsid w:val="00F25F16"/>
    <w:rsid w:val="00F27DEC"/>
    <w:rsid w:val="00F4286C"/>
    <w:rsid w:val="00F45657"/>
    <w:rsid w:val="00F55034"/>
    <w:rsid w:val="00F76FCD"/>
    <w:rsid w:val="00F807D3"/>
    <w:rsid w:val="00F91E9C"/>
    <w:rsid w:val="00F93F92"/>
    <w:rsid w:val="00F9559F"/>
    <w:rsid w:val="00FA0095"/>
    <w:rsid w:val="00FA2251"/>
    <w:rsid w:val="00FA398E"/>
    <w:rsid w:val="00FA3CF0"/>
    <w:rsid w:val="00FB15D3"/>
    <w:rsid w:val="00FC2B8E"/>
    <w:rsid w:val="00FC6467"/>
    <w:rsid w:val="00FC7E2F"/>
    <w:rsid w:val="00FD396B"/>
    <w:rsid w:val="00FD7E46"/>
    <w:rsid w:val="00FE05B3"/>
    <w:rsid w:val="00FE15AA"/>
    <w:rsid w:val="00FE2DA1"/>
    <w:rsid w:val="00FE3D43"/>
    <w:rsid w:val="00FE674E"/>
    <w:rsid w:val="00FF203F"/>
    <w:rsid w:val="00FF450F"/>
    <w:rsid w:val="00FF4926"/>
    <w:rsid w:val="00FF5092"/>
    <w:rsid w:val="00FF5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02DC7"/>
  <w15:docId w15:val="{666B457C-E36C-4B0B-B012-5AA4F056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61B48"/>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61B48"/>
    <w:rPr>
      <w:rFonts w:eastAsia="Times New Roman" w:cs="Times New Roman"/>
      <w:b/>
      <w:bCs/>
      <w:sz w:val="27"/>
      <w:szCs w:val="27"/>
    </w:rPr>
  </w:style>
  <w:style w:type="paragraph" w:styleId="NormalWeb">
    <w:name w:val="Normal (Web)"/>
    <w:basedOn w:val="Normal"/>
    <w:uiPriority w:val="99"/>
    <w:unhideWhenUsed/>
    <w:rsid w:val="00161B4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1B48"/>
    <w:rPr>
      <w:b/>
      <w:bCs/>
    </w:rPr>
  </w:style>
  <w:style w:type="character" w:styleId="Emphasis">
    <w:name w:val="Emphasis"/>
    <w:basedOn w:val="DefaultParagraphFont"/>
    <w:uiPriority w:val="20"/>
    <w:qFormat/>
    <w:rsid w:val="00161B48"/>
    <w:rPr>
      <w:i/>
      <w:iCs/>
    </w:rPr>
  </w:style>
  <w:style w:type="character" w:customStyle="1" w:styleId="doclink">
    <w:name w:val="doclink"/>
    <w:basedOn w:val="DefaultParagraphFont"/>
    <w:rsid w:val="00161B48"/>
  </w:style>
  <w:style w:type="character" w:customStyle="1" w:styleId="demuc4">
    <w:name w:val="demuc4"/>
    <w:basedOn w:val="DefaultParagraphFont"/>
    <w:rsid w:val="00161B48"/>
  </w:style>
  <w:style w:type="character" w:styleId="Hyperlink">
    <w:name w:val="Hyperlink"/>
    <w:basedOn w:val="DefaultParagraphFont"/>
    <w:uiPriority w:val="99"/>
    <w:semiHidden/>
    <w:unhideWhenUsed/>
    <w:rsid w:val="00161B48"/>
    <w:rPr>
      <w:color w:val="0000FF"/>
      <w:u w:val="single"/>
    </w:rPr>
  </w:style>
  <w:style w:type="paragraph" w:customStyle="1" w:styleId="title-document">
    <w:name w:val="title-document"/>
    <w:basedOn w:val="Normal"/>
    <w:rsid w:val="00161B48"/>
    <w:pPr>
      <w:spacing w:before="100" w:beforeAutospacing="1" w:after="100" w:afterAutospacing="1" w:line="240" w:lineRule="auto"/>
    </w:pPr>
    <w:rPr>
      <w:rFonts w:eastAsia="Times New Roman" w:cs="Times New Roman"/>
      <w:sz w:val="24"/>
      <w:szCs w:val="24"/>
    </w:rPr>
  </w:style>
  <w:style w:type="paragraph" w:customStyle="1" w:styleId="tag-document">
    <w:name w:val="tag-document"/>
    <w:basedOn w:val="Normal"/>
    <w:rsid w:val="00161B48"/>
    <w:pPr>
      <w:spacing w:before="100" w:beforeAutospacing="1" w:after="100" w:afterAutospacing="1" w:line="240" w:lineRule="auto"/>
    </w:pPr>
    <w:rPr>
      <w:rFonts w:eastAsia="Times New Roman" w:cs="Times New Roman"/>
      <w:sz w:val="24"/>
      <w:szCs w:val="24"/>
    </w:rPr>
  </w:style>
  <w:style w:type="character" w:customStyle="1" w:styleId="link-color">
    <w:name w:val="link-color"/>
    <w:basedOn w:val="DefaultParagraphFont"/>
    <w:rsid w:val="00161B48"/>
  </w:style>
  <w:style w:type="paragraph" w:styleId="Revision">
    <w:name w:val="Revision"/>
    <w:hidden/>
    <w:uiPriority w:val="99"/>
    <w:semiHidden/>
    <w:rsid w:val="006271BB"/>
    <w:pPr>
      <w:spacing w:after="0" w:line="240" w:lineRule="auto"/>
    </w:pPr>
  </w:style>
  <w:style w:type="character" w:styleId="CommentReference">
    <w:name w:val="annotation reference"/>
    <w:basedOn w:val="DefaultParagraphFont"/>
    <w:uiPriority w:val="99"/>
    <w:semiHidden/>
    <w:unhideWhenUsed/>
    <w:rsid w:val="00182356"/>
    <w:rPr>
      <w:sz w:val="16"/>
      <w:szCs w:val="16"/>
    </w:rPr>
  </w:style>
  <w:style w:type="paragraph" w:styleId="CommentText">
    <w:name w:val="annotation text"/>
    <w:basedOn w:val="Normal"/>
    <w:link w:val="CommentTextChar"/>
    <w:uiPriority w:val="99"/>
    <w:semiHidden/>
    <w:unhideWhenUsed/>
    <w:rsid w:val="00182356"/>
    <w:pPr>
      <w:spacing w:line="240" w:lineRule="auto"/>
    </w:pPr>
    <w:rPr>
      <w:sz w:val="20"/>
      <w:szCs w:val="20"/>
    </w:rPr>
  </w:style>
  <w:style w:type="character" w:customStyle="1" w:styleId="CommentTextChar">
    <w:name w:val="Comment Text Char"/>
    <w:basedOn w:val="DefaultParagraphFont"/>
    <w:link w:val="CommentText"/>
    <w:uiPriority w:val="99"/>
    <w:semiHidden/>
    <w:rsid w:val="00182356"/>
    <w:rPr>
      <w:sz w:val="20"/>
      <w:szCs w:val="20"/>
    </w:rPr>
  </w:style>
  <w:style w:type="paragraph" w:styleId="CommentSubject">
    <w:name w:val="annotation subject"/>
    <w:basedOn w:val="CommentText"/>
    <w:next w:val="CommentText"/>
    <w:link w:val="CommentSubjectChar"/>
    <w:uiPriority w:val="99"/>
    <w:semiHidden/>
    <w:unhideWhenUsed/>
    <w:rsid w:val="00182356"/>
    <w:rPr>
      <w:b/>
      <w:bCs/>
    </w:rPr>
  </w:style>
  <w:style w:type="character" w:customStyle="1" w:styleId="CommentSubjectChar">
    <w:name w:val="Comment Subject Char"/>
    <w:basedOn w:val="CommentTextChar"/>
    <w:link w:val="CommentSubject"/>
    <w:uiPriority w:val="99"/>
    <w:semiHidden/>
    <w:rsid w:val="00182356"/>
    <w:rPr>
      <w:b/>
      <w:bCs/>
      <w:sz w:val="20"/>
      <w:szCs w:val="20"/>
    </w:rPr>
  </w:style>
  <w:style w:type="paragraph" w:styleId="BalloonText">
    <w:name w:val="Balloon Text"/>
    <w:basedOn w:val="Normal"/>
    <w:link w:val="BalloonTextChar"/>
    <w:uiPriority w:val="99"/>
    <w:semiHidden/>
    <w:unhideWhenUsed/>
    <w:rsid w:val="001823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356"/>
    <w:rPr>
      <w:rFonts w:ascii="Segoe UI" w:hAnsi="Segoe UI" w:cs="Segoe UI"/>
      <w:sz w:val="18"/>
      <w:szCs w:val="18"/>
    </w:rPr>
  </w:style>
  <w:style w:type="paragraph" w:styleId="Header">
    <w:name w:val="header"/>
    <w:basedOn w:val="Normal"/>
    <w:link w:val="HeaderChar"/>
    <w:uiPriority w:val="99"/>
    <w:unhideWhenUsed/>
    <w:rsid w:val="006868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6863"/>
  </w:style>
  <w:style w:type="paragraph" w:styleId="Footer">
    <w:name w:val="footer"/>
    <w:basedOn w:val="Normal"/>
    <w:link w:val="FooterChar"/>
    <w:uiPriority w:val="99"/>
    <w:unhideWhenUsed/>
    <w:rsid w:val="00686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6863"/>
  </w:style>
  <w:style w:type="character" w:customStyle="1" w:styleId="BodyTextChar1">
    <w:name w:val="Body Text Char1"/>
    <w:uiPriority w:val="99"/>
    <w:rsid w:val="00562E05"/>
    <w:rPr>
      <w:rFonts w:ascii="Times New Roman" w:hAnsi="Times New Roman" w:cs="Times New Roman"/>
      <w:sz w:val="26"/>
      <w:szCs w:val="26"/>
      <w:u w:val="none"/>
    </w:rPr>
  </w:style>
  <w:style w:type="paragraph" w:styleId="ListParagraph">
    <w:name w:val="List Paragraph"/>
    <w:basedOn w:val="Normal"/>
    <w:uiPriority w:val="34"/>
    <w:qFormat/>
    <w:rsid w:val="00642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322972">
      <w:bodyDiv w:val="1"/>
      <w:marLeft w:val="0"/>
      <w:marRight w:val="0"/>
      <w:marTop w:val="0"/>
      <w:marBottom w:val="0"/>
      <w:divBdr>
        <w:top w:val="none" w:sz="0" w:space="0" w:color="auto"/>
        <w:left w:val="none" w:sz="0" w:space="0" w:color="auto"/>
        <w:bottom w:val="none" w:sz="0" w:space="0" w:color="auto"/>
        <w:right w:val="none" w:sz="0" w:space="0" w:color="auto"/>
      </w:divBdr>
    </w:div>
    <w:div w:id="1473014198">
      <w:bodyDiv w:val="1"/>
      <w:marLeft w:val="0"/>
      <w:marRight w:val="0"/>
      <w:marTop w:val="0"/>
      <w:marBottom w:val="0"/>
      <w:divBdr>
        <w:top w:val="none" w:sz="0" w:space="0" w:color="auto"/>
        <w:left w:val="none" w:sz="0" w:space="0" w:color="auto"/>
        <w:bottom w:val="none" w:sz="0" w:space="0" w:color="auto"/>
        <w:right w:val="none" w:sz="0" w:space="0" w:color="auto"/>
      </w:divBdr>
      <w:divsChild>
        <w:div w:id="1747222419">
          <w:marLeft w:val="0"/>
          <w:marRight w:val="0"/>
          <w:marTop w:val="0"/>
          <w:marBottom w:val="450"/>
          <w:divBdr>
            <w:top w:val="single" w:sz="6" w:space="0" w:color="DDDDDD"/>
            <w:left w:val="single" w:sz="6" w:space="0" w:color="DDDDDD"/>
            <w:bottom w:val="single" w:sz="6" w:space="0" w:color="DDDDDD"/>
            <w:right w:val="single" w:sz="6" w:space="0" w:color="DDDDDD"/>
          </w:divBdr>
          <w:divsChild>
            <w:div w:id="1041441410">
              <w:marLeft w:val="0"/>
              <w:marRight w:val="0"/>
              <w:marTop w:val="0"/>
              <w:marBottom w:val="0"/>
              <w:divBdr>
                <w:top w:val="none" w:sz="0" w:space="0" w:color="auto"/>
                <w:left w:val="none" w:sz="0" w:space="0" w:color="auto"/>
                <w:bottom w:val="none" w:sz="0" w:space="0" w:color="auto"/>
                <w:right w:val="none" w:sz="0" w:space="0" w:color="auto"/>
              </w:divBdr>
              <w:divsChild>
                <w:div w:id="204486281">
                  <w:marLeft w:val="0"/>
                  <w:marRight w:val="0"/>
                  <w:marTop w:val="0"/>
                  <w:marBottom w:val="0"/>
                  <w:divBdr>
                    <w:top w:val="none" w:sz="0" w:space="0" w:color="auto"/>
                    <w:left w:val="none" w:sz="0" w:space="0" w:color="auto"/>
                    <w:bottom w:val="none" w:sz="0" w:space="0" w:color="auto"/>
                    <w:right w:val="none" w:sz="0" w:space="0" w:color="auto"/>
                  </w:divBdr>
                  <w:divsChild>
                    <w:div w:id="2007661480">
                      <w:marLeft w:val="0"/>
                      <w:marRight w:val="0"/>
                      <w:marTop w:val="0"/>
                      <w:marBottom w:val="0"/>
                      <w:divBdr>
                        <w:top w:val="none" w:sz="0" w:space="0" w:color="auto"/>
                        <w:left w:val="none" w:sz="0" w:space="0" w:color="auto"/>
                        <w:bottom w:val="none" w:sz="0" w:space="0" w:color="auto"/>
                        <w:right w:val="none" w:sz="0" w:space="0" w:color="auto"/>
                      </w:divBdr>
                      <w:divsChild>
                        <w:div w:id="151869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43027">
          <w:marLeft w:val="0"/>
          <w:marRight w:val="0"/>
          <w:marTop w:val="0"/>
          <w:marBottom w:val="450"/>
          <w:divBdr>
            <w:top w:val="none" w:sz="0" w:space="0" w:color="auto"/>
            <w:left w:val="none" w:sz="0" w:space="0" w:color="auto"/>
            <w:bottom w:val="none" w:sz="0" w:space="0" w:color="auto"/>
            <w:right w:val="none" w:sz="0" w:space="0" w:color="auto"/>
          </w:divBdr>
          <w:divsChild>
            <w:div w:id="1116676158">
              <w:marLeft w:val="0"/>
              <w:marRight w:val="0"/>
              <w:marTop w:val="0"/>
              <w:marBottom w:val="0"/>
              <w:divBdr>
                <w:top w:val="dashed" w:sz="6" w:space="9" w:color="FDC689"/>
                <w:left w:val="dashed" w:sz="6" w:space="0" w:color="FDC689"/>
                <w:bottom w:val="dashed" w:sz="6" w:space="9" w:color="FDC689"/>
                <w:right w:val="dashed" w:sz="6" w:space="0" w:color="FDC689"/>
              </w:divBdr>
              <w:divsChild>
                <w:div w:id="1642418621">
                  <w:marLeft w:val="0"/>
                  <w:marRight w:val="0"/>
                  <w:marTop w:val="0"/>
                  <w:marBottom w:val="0"/>
                  <w:divBdr>
                    <w:top w:val="none" w:sz="0" w:space="0" w:color="auto"/>
                    <w:left w:val="none" w:sz="0" w:space="0" w:color="auto"/>
                    <w:bottom w:val="none" w:sz="0" w:space="0" w:color="auto"/>
                    <w:right w:val="none" w:sz="0" w:space="0" w:color="auto"/>
                  </w:divBdr>
                </w:div>
                <w:div w:id="1486166433">
                  <w:marLeft w:val="0"/>
                  <w:marRight w:val="0"/>
                  <w:marTop w:val="0"/>
                  <w:marBottom w:val="0"/>
                  <w:divBdr>
                    <w:top w:val="none" w:sz="0" w:space="0" w:color="auto"/>
                    <w:left w:val="single" w:sz="6" w:space="12" w:color="FDC689"/>
                    <w:bottom w:val="none" w:sz="0" w:space="0" w:color="auto"/>
                    <w:right w:val="none" w:sz="0" w:space="0" w:color="auto"/>
                  </w:divBdr>
                </w:div>
              </w:divsChild>
            </w:div>
          </w:divsChild>
        </w:div>
        <w:div w:id="867331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CC931-FDB7-46E9-836A-2885731E7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20</Pages>
  <Words>7067</Words>
  <Characters>40287</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Coi (Do Van Coi)</dc:creator>
  <cp:lastModifiedBy>Coi (Do Van Coi)</cp:lastModifiedBy>
  <cp:revision>6</cp:revision>
  <cp:lastPrinted>2025-05-16T07:07:00Z</cp:lastPrinted>
  <dcterms:created xsi:type="dcterms:W3CDTF">2025-05-07T07:47:00Z</dcterms:created>
  <dcterms:modified xsi:type="dcterms:W3CDTF">2025-05-16T07:15:00Z</dcterms:modified>
</cp:coreProperties>
</file>